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1" w:type="pct"/>
        <w:tblInd w:w="-284" w:type="dxa"/>
        <w:tblLook w:val="0000" w:firstRow="0" w:lastRow="0" w:firstColumn="0" w:lastColumn="0" w:noHBand="0" w:noVBand="0"/>
      </w:tblPr>
      <w:tblGrid>
        <w:gridCol w:w="3600"/>
        <w:gridCol w:w="6188"/>
      </w:tblGrid>
      <w:tr w:rsidR="00DF1B81" w:rsidRPr="00B45785" w14:paraId="6A363941" w14:textId="77777777" w:rsidTr="00B45785">
        <w:tc>
          <w:tcPr>
            <w:tcW w:w="1839" w:type="pct"/>
          </w:tcPr>
          <w:p w14:paraId="1BACC147" w14:textId="0D8D2BB8" w:rsidR="00333FA4" w:rsidRPr="00B45785" w:rsidRDefault="00597CAE" w:rsidP="00597CAE">
            <w:pPr>
              <w:spacing w:before="0"/>
              <w:ind w:firstLine="0"/>
              <w:jc w:val="center"/>
              <w:rPr>
                <w:b/>
                <w:color w:val="0D0D0D" w:themeColor="text1" w:themeTint="F2"/>
                <w:spacing w:val="-10"/>
                <w:szCs w:val="28"/>
              </w:rPr>
            </w:pPr>
            <w:r w:rsidRPr="00B45785">
              <w:rPr>
                <w:b/>
                <w:noProof/>
                <w:color w:val="0D0D0D" w:themeColor="text1" w:themeTint="F2"/>
                <w:spacing w:val="-10"/>
                <w:szCs w:val="28"/>
                <w:lang w:val="en-GB" w:eastAsia="en-GB"/>
              </w:rPr>
              <mc:AlternateContent>
                <mc:Choice Requires="wps">
                  <w:drawing>
                    <wp:anchor distT="0" distB="0" distL="114300" distR="114300" simplePos="0" relativeHeight="251662336" behindDoc="0" locked="0" layoutInCell="1" allowOverlap="1" wp14:anchorId="3B7D20F2" wp14:editId="6563A492">
                      <wp:simplePos x="0" y="0"/>
                      <wp:positionH relativeFrom="column">
                        <wp:posOffset>746125</wp:posOffset>
                      </wp:positionH>
                      <wp:positionV relativeFrom="paragraph">
                        <wp:posOffset>285750</wp:posOffset>
                      </wp:positionV>
                      <wp:extent cx="822960" cy="0"/>
                      <wp:effectExtent l="0" t="0" r="0" b="0"/>
                      <wp:wrapNone/>
                      <wp:docPr id="888281605" name="Straight Connector 3"/>
                      <wp:cNvGraphicFramePr/>
                      <a:graphic xmlns:a="http://schemas.openxmlformats.org/drawingml/2006/main">
                        <a:graphicData uri="http://schemas.microsoft.com/office/word/2010/wordprocessingShape">
                          <wps:wsp>
                            <wps:cNvCnPr/>
                            <wps:spPr>
                              <a:xfrm>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83C56A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75pt,22.5pt" to="123.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lmAEAAIc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" strokecolor="black [3200]" strokeweight=".5pt">
                      <v:stroke joinstyle="miter"/>
                    </v:line>
                  </w:pict>
                </mc:Fallback>
              </mc:AlternateContent>
            </w:r>
            <w:r w:rsidR="00DF1B81" w:rsidRPr="00B45785">
              <w:rPr>
                <w:b/>
                <w:color w:val="0D0D0D" w:themeColor="text1" w:themeTint="F2"/>
                <w:spacing w:val="-10"/>
                <w:szCs w:val="28"/>
              </w:rPr>
              <w:t>VĂN PHÒNG CHÍNH PHỦ</w:t>
            </w:r>
          </w:p>
          <w:p w14:paraId="647666EA" w14:textId="7C7E252F" w:rsidR="0084207B" w:rsidRPr="00B45785" w:rsidRDefault="0018625A" w:rsidP="0018625A">
            <w:pPr>
              <w:spacing w:before="0" w:after="0" w:line="240" w:lineRule="auto"/>
              <w:ind w:right="-144"/>
              <w:rPr>
                <w:b/>
                <w:bCs/>
                <w:color w:val="0D0D0D" w:themeColor="text1" w:themeTint="F2"/>
                <w:szCs w:val="28"/>
                <w:vertAlign w:val="superscript"/>
              </w:rPr>
            </w:pPr>
            <w:r w:rsidRPr="00B45785">
              <w:rPr>
                <w:b/>
                <w:bCs/>
                <w:color w:val="0D0D0D" w:themeColor="text1" w:themeTint="F2"/>
                <w:szCs w:val="28"/>
                <w:vertAlign w:val="superscript"/>
              </w:rPr>
              <w:t xml:space="preserve">         </w:t>
            </w:r>
            <w:r w:rsidR="003F18B3" w:rsidRPr="00B45785">
              <w:rPr>
                <w:b/>
                <w:bCs/>
                <w:color w:val="0D0D0D" w:themeColor="text1" w:themeTint="F2"/>
                <w:szCs w:val="28"/>
                <w:vertAlign w:val="superscript"/>
              </w:rPr>
              <w:t xml:space="preserve">                  </w:t>
            </w:r>
            <w:r w:rsidRPr="00B45785">
              <w:rPr>
                <w:b/>
                <w:bCs/>
                <w:color w:val="0D0D0D" w:themeColor="text1" w:themeTint="F2"/>
                <w:szCs w:val="28"/>
                <w:vertAlign w:val="superscript"/>
              </w:rPr>
              <w:t xml:space="preserve"> </w:t>
            </w:r>
          </w:p>
          <w:p w14:paraId="2D5712A0" w14:textId="7F21691E" w:rsidR="0084207B" w:rsidRPr="00B45785" w:rsidRDefault="0084207B" w:rsidP="008E7D24">
            <w:pPr>
              <w:spacing w:before="0" w:after="0" w:line="240" w:lineRule="auto"/>
              <w:ind w:right="-144"/>
              <w:jc w:val="center"/>
              <w:rPr>
                <w:b/>
                <w:bCs/>
                <w:color w:val="0D0D0D" w:themeColor="text1" w:themeTint="F2"/>
                <w:szCs w:val="28"/>
                <w:vertAlign w:val="superscript"/>
              </w:rPr>
            </w:pPr>
          </w:p>
        </w:tc>
        <w:tc>
          <w:tcPr>
            <w:tcW w:w="3161" w:type="pct"/>
          </w:tcPr>
          <w:p w14:paraId="00724205" w14:textId="77777777" w:rsidR="0084207B" w:rsidRPr="00B45785" w:rsidRDefault="0084207B" w:rsidP="00510882">
            <w:pPr>
              <w:pStyle w:val="Heading9"/>
              <w:spacing w:before="0" w:after="0"/>
              <w:jc w:val="center"/>
              <w:rPr>
                <w:rFonts w:ascii="Times New Roman" w:hAnsi="Times New Roman" w:cs="Times New Roman"/>
                <w:b/>
                <w:bCs/>
                <w:color w:val="0D0D0D" w:themeColor="text1" w:themeTint="F2"/>
                <w:sz w:val="28"/>
                <w:szCs w:val="28"/>
              </w:rPr>
            </w:pPr>
            <w:r w:rsidRPr="00B45785">
              <w:rPr>
                <w:rFonts w:ascii="Times New Roman" w:hAnsi="Times New Roman" w:cs="Times New Roman"/>
                <w:b/>
                <w:bCs/>
                <w:color w:val="0D0D0D" w:themeColor="text1" w:themeTint="F2"/>
                <w:sz w:val="28"/>
                <w:szCs w:val="28"/>
              </w:rPr>
              <w:t>CỘNG HOÀ XÃ HỘI CHỦ NGHĨA VIỆT NAM</w:t>
            </w:r>
          </w:p>
          <w:p w14:paraId="3A5B6EA4" w14:textId="77777777" w:rsidR="0084207B" w:rsidRPr="00B45785" w:rsidRDefault="0084207B" w:rsidP="00510882">
            <w:pPr>
              <w:spacing w:before="0" w:after="0" w:line="240" w:lineRule="auto"/>
              <w:ind w:right="-144" w:firstLine="0"/>
              <w:jc w:val="center"/>
              <w:rPr>
                <w:b/>
                <w:bCs/>
                <w:color w:val="0D0D0D" w:themeColor="text1" w:themeTint="F2"/>
                <w:szCs w:val="28"/>
              </w:rPr>
            </w:pPr>
            <w:r w:rsidRPr="00B45785">
              <w:rPr>
                <w:b/>
                <w:bCs/>
                <w:color w:val="0D0D0D" w:themeColor="text1" w:themeTint="F2"/>
                <w:szCs w:val="28"/>
              </w:rPr>
              <w:t>Độc lập - Tự do - Hạnh phúc</w:t>
            </w:r>
          </w:p>
          <w:p w14:paraId="60B06597" w14:textId="575512FD" w:rsidR="0084207B" w:rsidRPr="00B45785" w:rsidRDefault="00F46BCC" w:rsidP="00F46BCC">
            <w:pPr>
              <w:spacing w:before="0" w:after="0" w:line="240" w:lineRule="auto"/>
              <w:ind w:right="-142"/>
              <w:jc w:val="center"/>
              <w:rPr>
                <w:i/>
                <w:color w:val="0D0D0D" w:themeColor="text1" w:themeTint="F2"/>
                <w:szCs w:val="28"/>
              </w:rPr>
            </w:pPr>
            <w:r>
              <w:rPr>
                <w:i/>
                <w:noProof/>
                <w:color w:val="0D0D0D" w:themeColor="text1" w:themeTint="F2"/>
                <w:szCs w:val="28"/>
                <w:lang w:val="en-GB" w:eastAsia="en-GB"/>
              </w:rPr>
              <mc:AlternateContent>
                <mc:Choice Requires="wps">
                  <w:drawing>
                    <wp:anchor distT="0" distB="0" distL="114300" distR="114300" simplePos="0" relativeHeight="251663360" behindDoc="0" locked="0" layoutInCell="1" allowOverlap="1" wp14:anchorId="75C6535E" wp14:editId="49A938B5">
                      <wp:simplePos x="0" y="0"/>
                      <wp:positionH relativeFrom="column">
                        <wp:posOffset>884555</wp:posOffset>
                      </wp:positionH>
                      <wp:positionV relativeFrom="paragraph">
                        <wp:posOffset>33020</wp:posOffset>
                      </wp:positionV>
                      <wp:extent cx="2066925" cy="0"/>
                      <wp:effectExtent l="0" t="0" r="0" b="0"/>
                      <wp:wrapNone/>
                      <wp:docPr id="596889471" name="Straight Connector 3"/>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2C2EF1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65pt,2.6pt" to="232.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" strokecolor="black [3200]" strokeweight=".5pt">
                      <v:stroke joinstyle="miter"/>
                    </v:line>
                  </w:pict>
                </mc:Fallback>
              </mc:AlternateContent>
            </w:r>
          </w:p>
        </w:tc>
      </w:tr>
    </w:tbl>
    <w:p w14:paraId="38621F03" w14:textId="77777777" w:rsidR="009148C2" w:rsidRPr="009148C2" w:rsidRDefault="0084207B" w:rsidP="009148C2">
      <w:pPr>
        <w:widowControl w:val="0"/>
        <w:autoSpaceDE w:val="0"/>
        <w:autoSpaceDN w:val="0"/>
        <w:adjustRightInd w:val="0"/>
        <w:spacing w:before="0" w:after="0" w:line="240" w:lineRule="auto"/>
        <w:ind w:left="-567" w:firstLine="0"/>
        <w:jc w:val="center"/>
        <w:rPr>
          <w:rFonts w:ascii="Times New Roman Bold" w:hAnsi="Times New Roman Bold"/>
          <w:b/>
          <w:color w:val="000000"/>
          <w:spacing w:val="-12"/>
          <w:sz w:val="32"/>
          <w:szCs w:val="32"/>
          <w:lang w:val="it-IT"/>
        </w:rPr>
      </w:pPr>
      <w:r w:rsidRPr="00CF2190">
        <w:rPr>
          <w:b/>
          <w:color w:val="0D0D0D" w:themeColor="text1" w:themeTint="F2"/>
          <w:sz w:val="32"/>
          <w:szCs w:val="32"/>
        </w:rPr>
        <w:t>CHƯƠNG TRÌNH</w:t>
      </w:r>
      <w:r w:rsidR="00F93CA8" w:rsidRPr="00CF2190">
        <w:rPr>
          <w:b/>
          <w:color w:val="0D0D0D" w:themeColor="text1" w:themeTint="F2"/>
          <w:sz w:val="32"/>
          <w:szCs w:val="32"/>
        </w:rPr>
        <w:br/>
      </w:r>
      <w:r w:rsidR="009148C2" w:rsidRPr="009148C2">
        <w:rPr>
          <w:rFonts w:ascii="Times New Roman Bold" w:hAnsi="Times New Roman Bold"/>
          <w:b/>
          <w:color w:val="000000"/>
          <w:spacing w:val="-12"/>
          <w:sz w:val="32"/>
          <w:szCs w:val="32"/>
          <w:lang w:val="it-IT"/>
        </w:rPr>
        <w:t xml:space="preserve">Phiên họp lần thứ ba năm 2026 Ban Chỉ đạo của Chính phủ về </w:t>
      </w:r>
    </w:p>
    <w:p w14:paraId="73FCA9ED" w14:textId="274C904E" w:rsidR="005238D6" w:rsidRPr="00CF2190" w:rsidRDefault="009148C2" w:rsidP="009148C2">
      <w:pPr>
        <w:widowControl w:val="0"/>
        <w:autoSpaceDE w:val="0"/>
        <w:autoSpaceDN w:val="0"/>
        <w:adjustRightInd w:val="0"/>
        <w:spacing w:before="0" w:after="0" w:line="240" w:lineRule="auto"/>
        <w:ind w:left="-567" w:firstLine="0"/>
        <w:jc w:val="center"/>
        <w:rPr>
          <w:rFonts w:ascii="Times New Roman Bold" w:hAnsi="Times New Roman Bold"/>
          <w:b/>
          <w:color w:val="000000"/>
          <w:spacing w:val="-12"/>
          <w:sz w:val="32"/>
          <w:szCs w:val="32"/>
          <w:lang w:val="it-IT"/>
        </w:rPr>
      </w:pPr>
      <w:r w:rsidRPr="009148C2">
        <w:rPr>
          <w:rFonts w:ascii="Times New Roman Bold" w:hAnsi="Times New Roman Bold"/>
          <w:b/>
          <w:color w:val="000000"/>
          <w:spacing w:val="-12"/>
          <w:sz w:val="32"/>
          <w:szCs w:val="32"/>
          <w:lang w:val="it-IT"/>
        </w:rPr>
        <w:t>phát triển khoa học, công nghệ, đổi mới sáng tạo, chuyển đổi số và Đề án 06</w:t>
      </w:r>
    </w:p>
    <w:p w14:paraId="28088DA4" w14:textId="551BA7AC" w:rsidR="00D75828" w:rsidRDefault="00D75828" w:rsidP="00A6683F">
      <w:pPr>
        <w:spacing w:line="380" w:lineRule="exact"/>
        <w:ind w:left="-567" w:firstLine="0"/>
        <w:rPr>
          <w:b/>
          <w:color w:val="0D0D0D" w:themeColor="text1" w:themeTint="F2"/>
          <w:sz w:val="32"/>
          <w:szCs w:val="32"/>
          <w:lang w:val="pt-BR"/>
        </w:rPr>
      </w:pPr>
      <w:r w:rsidRPr="00DF1B81">
        <w:rPr>
          <w:b/>
          <w:noProof/>
          <w:color w:val="0D0D0D" w:themeColor="text1" w:themeTint="F2"/>
          <w:sz w:val="30"/>
          <w:szCs w:val="30"/>
          <w:lang w:val="en-GB" w:eastAsia="en-GB"/>
        </w:rPr>
        <mc:AlternateContent>
          <mc:Choice Requires="wps">
            <w:drawing>
              <wp:anchor distT="0" distB="0" distL="114300" distR="114300" simplePos="0" relativeHeight="251659264" behindDoc="0" locked="0" layoutInCell="1" allowOverlap="1" wp14:anchorId="77393A05" wp14:editId="207B972D">
                <wp:simplePos x="0" y="0"/>
                <wp:positionH relativeFrom="column">
                  <wp:posOffset>1882775</wp:posOffset>
                </wp:positionH>
                <wp:positionV relativeFrom="paragraph">
                  <wp:posOffset>63500</wp:posOffset>
                </wp:positionV>
                <wp:extent cx="1489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89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8EDF6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25pt,5pt" to="265.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" strokecolor="black [3200]" strokeweight=".5pt">
                <v:stroke joinstyle="miter"/>
              </v:line>
            </w:pict>
          </mc:Fallback>
        </mc:AlternateContent>
      </w:r>
    </w:p>
    <w:p w14:paraId="74C3772F" w14:textId="5FF75693" w:rsidR="0006565D" w:rsidRDefault="0006565D" w:rsidP="00024D63">
      <w:pPr>
        <w:spacing w:before="0" w:line="240" w:lineRule="auto"/>
        <w:ind w:firstLine="0"/>
        <w:rPr>
          <w:rFonts w:cs="Times New Roman"/>
          <w:b/>
          <w:color w:val="0D0D0D" w:themeColor="text1" w:themeTint="F2"/>
          <w:sz w:val="32"/>
          <w:szCs w:val="32"/>
          <w:lang w:val="pt-BR"/>
        </w:rPr>
      </w:pPr>
      <w:r>
        <w:rPr>
          <w:rFonts w:cs="Times New Roman"/>
          <w:b/>
          <w:color w:val="0D0D0D" w:themeColor="text1" w:themeTint="F2"/>
          <w:sz w:val="32"/>
          <w:szCs w:val="32"/>
          <w:lang w:val="pt-BR"/>
        </w:rPr>
        <w:t xml:space="preserve">Chủ trì: </w:t>
      </w:r>
      <w:r w:rsidRPr="000366AE">
        <w:rPr>
          <w:rFonts w:cs="Times New Roman"/>
          <w:b/>
          <w:color w:val="000000" w:themeColor="text1"/>
          <w:sz w:val="32"/>
          <w:szCs w:val="32"/>
        </w:rPr>
        <w:t>Thủ tướng Chính phủ Lê Minh Hưng</w:t>
      </w:r>
      <w:r>
        <w:rPr>
          <w:rFonts w:cs="Times New Roman"/>
          <w:b/>
          <w:color w:val="000000" w:themeColor="text1"/>
          <w:sz w:val="32"/>
          <w:szCs w:val="32"/>
        </w:rPr>
        <w:t>.</w:t>
      </w:r>
    </w:p>
    <w:p w14:paraId="0EE26EDD" w14:textId="0238FF84" w:rsidR="0050638C" w:rsidRPr="00111EA2" w:rsidRDefault="0050638C" w:rsidP="00024D63">
      <w:pPr>
        <w:spacing w:before="0" w:line="240" w:lineRule="auto"/>
        <w:ind w:firstLine="0"/>
        <w:rPr>
          <w:rFonts w:cs="Times New Roman"/>
          <w:color w:val="0D0D0D" w:themeColor="text1" w:themeTint="F2"/>
          <w:sz w:val="32"/>
          <w:szCs w:val="32"/>
          <w:lang w:val="pt-BR"/>
        </w:rPr>
      </w:pPr>
      <w:r w:rsidRPr="00111EA2">
        <w:rPr>
          <w:rFonts w:cs="Times New Roman"/>
          <w:b/>
          <w:color w:val="0D0D0D" w:themeColor="text1" w:themeTint="F2"/>
          <w:sz w:val="32"/>
          <w:szCs w:val="32"/>
          <w:lang w:val="pt-BR"/>
        </w:rPr>
        <w:t>Thời gian:</w:t>
      </w:r>
      <w:r w:rsidR="00BF79C6" w:rsidRPr="00111EA2">
        <w:rPr>
          <w:rFonts w:cs="Times New Roman"/>
          <w:color w:val="0D0D0D" w:themeColor="text1" w:themeTint="F2"/>
          <w:sz w:val="32"/>
          <w:szCs w:val="32"/>
          <w:lang w:val="pt-BR"/>
        </w:rPr>
        <w:t xml:space="preserve"> </w:t>
      </w:r>
      <w:r w:rsidR="009148C2">
        <w:rPr>
          <w:rFonts w:cs="Times New Roman"/>
          <w:sz w:val="32"/>
          <w:szCs w:val="32"/>
        </w:rPr>
        <w:t>14</w:t>
      </w:r>
      <w:r w:rsidR="002D5A5D" w:rsidRPr="00111EA2">
        <w:rPr>
          <w:rFonts w:cs="Times New Roman"/>
          <w:sz w:val="32"/>
          <w:szCs w:val="32"/>
        </w:rPr>
        <w:t xml:space="preserve"> giờ </w:t>
      </w:r>
      <w:r w:rsidR="009148C2">
        <w:rPr>
          <w:rFonts w:cs="Times New Roman"/>
          <w:sz w:val="32"/>
          <w:szCs w:val="32"/>
        </w:rPr>
        <w:t>0</w:t>
      </w:r>
      <w:r w:rsidR="002D5A5D" w:rsidRPr="00111EA2">
        <w:rPr>
          <w:rFonts w:cs="Times New Roman"/>
          <w:sz w:val="32"/>
          <w:szCs w:val="32"/>
        </w:rPr>
        <w:t xml:space="preserve">0 phút, ngày </w:t>
      </w:r>
      <w:r w:rsidR="009148C2">
        <w:rPr>
          <w:rFonts w:cs="Times New Roman"/>
          <w:sz w:val="32"/>
          <w:szCs w:val="32"/>
        </w:rPr>
        <w:t>11</w:t>
      </w:r>
      <w:r w:rsidR="002D5A5D" w:rsidRPr="00111EA2">
        <w:rPr>
          <w:rFonts w:cs="Times New Roman"/>
          <w:sz w:val="32"/>
          <w:szCs w:val="32"/>
        </w:rPr>
        <w:t xml:space="preserve"> tháng </w:t>
      </w:r>
      <w:r w:rsidR="009148C2">
        <w:rPr>
          <w:rFonts w:cs="Times New Roman"/>
          <w:sz w:val="32"/>
          <w:szCs w:val="32"/>
        </w:rPr>
        <w:t>5</w:t>
      </w:r>
      <w:r w:rsidR="002D5A5D" w:rsidRPr="00111EA2">
        <w:rPr>
          <w:rFonts w:cs="Times New Roman"/>
          <w:sz w:val="32"/>
          <w:szCs w:val="32"/>
        </w:rPr>
        <w:t xml:space="preserve"> năm 2026 (thứ </w:t>
      </w:r>
      <w:r w:rsidR="009148C2">
        <w:rPr>
          <w:rFonts w:cs="Times New Roman"/>
          <w:sz w:val="32"/>
          <w:szCs w:val="32"/>
        </w:rPr>
        <w:t>Hai</w:t>
      </w:r>
      <w:r w:rsidR="002D5A5D" w:rsidRPr="00111EA2">
        <w:rPr>
          <w:rFonts w:cs="Times New Roman"/>
          <w:sz w:val="32"/>
          <w:szCs w:val="32"/>
        </w:rPr>
        <w:t>).</w:t>
      </w:r>
    </w:p>
    <w:p w14:paraId="1AF30729" w14:textId="365C7C9E" w:rsidR="00732562" w:rsidRPr="00CF2190" w:rsidRDefault="0050638C" w:rsidP="00CF2190">
      <w:pPr>
        <w:spacing w:before="0" w:line="240" w:lineRule="auto"/>
        <w:ind w:firstLine="0"/>
        <w:rPr>
          <w:rFonts w:cs="Times New Roman"/>
          <w:spacing w:val="-2"/>
          <w:sz w:val="32"/>
          <w:szCs w:val="32"/>
          <w:lang w:val="pt-BR"/>
        </w:rPr>
      </w:pPr>
      <w:r w:rsidRPr="00111EA2">
        <w:rPr>
          <w:rFonts w:cs="Times New Roman"/>
          <w:b/>
          <w:color w:val="0D0D0D" w:themeColor="text1" w:themeTint="F2"/>
          <w:sz w:val="32"/>
          <w:szCs w:val="32"/>
          <w:lang w:val="pt-BR"/>
        </w:rPr>
        <w:t>Địa điểm:</w:t>
      </w:r>
      <w:r w:rsidRPr="00111EA2">
        <w:rPr>
          <w:rFonts w:cs="Times New Roman"/>
          <w:color w:val="0D0D0D" w:themeColor="text1" w:themeTint="F2"/>
          <w:sz w:val="32"/>
          <w:szCs w:val="32"/>
          <w:lang w:val="pt-BR"/>
        </w:rPr>
        <w:t xml:space="preserve"> </w:t>
      </w:r>
      <w:r w:rsidR="008F3272">
        <w:rPr>
          <w:rFonts w:cs="Times New Roman"/>
          <w:spacing w:val="-2"/>
          <w:sz w:val="32"/>
          <w:szCs w:val="32"/>
          <w:lang w:val="pt-BR"/>
        </w:rPr>
        <w:t xml:space="preserve">Nhà 9 tẩng, </w:t>
      </w:r>
      <w:r w:rsidR="002D5A5D" w:rsidRPr="00111EA2">
        <w:rPr>
          <w:rFonts w:cs="Times New Roman"/>
          <w:spacing w:val="-2"/>
          <w:sz w:val="32"/>
          <w:szCs w:val="32"/>
          <w:lang w:val="pt-BR"/>
        </w:rPr>
        <w:t>Trụ sở Chính phủ.</w:t>
      </w:r>
    </w:p>
    <w:tbl>
      <w:tblPr>
        <w:tblW w:w="103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8080"/>
      </w:tblGrid>
      <w:tr w:rsidR="00F93CA8" w:rsidRPr="000366AE" w14:paraId="629D209D" w14:textId="77777777" w:rsidTr="009148C2">
        <w:trPr>
          <w:trHeight w:val="616"/>
          <w:tblHeader/>
        </w:trPr>
        <w:tc>
          <w:tcPr>
            <w:tcW w:w="2269" w:type="dxa"/>
            <w:vAlign w:val="center"/>
          </w:tcPr>
          <w:p w14:paraId="573EB26D" w14:textId="77777777" w:rsidR="00F93CA8" w:rsidRPr="000366AE" w:rsidRDefault="00F93CA8" w:rsidP="00934FE5">
            <w:pPr>
              <w:spacing w:before="60" w:after="60"/>
              <w:ind w:right="-136" w:firstLine="0"/>
              <w:jc w:val="center"/>
              <w:rPr>
                <w:rFonts w:cs="Times New Roman"/>
                <w:b/>
                <w:color w:val="000000" w:themeColor="text1"/>
                <w:sz w:val="32"/>
                <w:szCs w:val="32"/>
              </w:rPr>
            </w:pPr>
            <w:r w:rsidRPr="000366AE">
              <w:rPr>
                <w:rFonts w:cs="Times New Roman"/>
                <w:b/>
                <w:color w:val="000000" w:themeColor="text1"/>
                <w:sz w:val="32"/>
                <w:szCs w:val="32"/>
              </w:rPr>
              <w:t>Thời gian</w:t>
            </w:r>
          </w:p>
        </w:tc>
        <w:tc>
          <w:tcPr>
            <w:tcW w:w="8080" w:type="dxa"/>
            <w:vAlign w:val="center"/>
          </w:tcPr>
          <w:p w14:paraId="1B4FE1FB" w14:textId="000C8AE0" w:rsidR="00F93CA8" w:rsidRPr="000366AE" w:rsidRDefault="00F93CA8" w:rsidP="005A668D">
            <w:pPr>
              <w:spacing w:before="60" w:after="60"/>
              <w:ind w:right="-136" w:firstLine="0"/>
              <w:jc w:val="center"/>
              <w:rPr>
                <w:rFonts w:cs="Times New Roman"/>
                <w:b/>
                <w:color w:val="000000" w:themeColor="text1"/>
                <w:sz w:val="32"/>
                <w:szCs w:val="32"/>
              </w:rPr>
            </w:pPr>
            <w:r w:rsidRPr="000366AE">
              <w:rPr>
                <w:rFonts w:cs="Times New Roman"/>
                <w:b/>
                <w:color w:val="000000" w:themeColor="text1"/>
                <w:sz w:val="32"/>
                <w:szCs w:val="32"/>
              </w:rPr>
              <w:t>Nội dung</w:t>
            </w:r>
          </w:p>
        </w:tc>
      </w:tr>
      <w:tr w:rsidR="00F93CA8" w:rsidRPr="000366AE" w14:paraId="3DB7D5CB" w14:textId="77777777" w:rsidTr="009148C2">
        <w:trPr>
          <w:trHeight w:val="979"/>
        </w:trPr>
        <w:tc>
          <w:tcPr>
            <w:tcW w:w="2269" w:type="dxa"/>
          </w:tcPr>
          <w:p w14:paraId="40F91D59" w14:textId="520451AF" w:rsidR="00F93CA8" w:rsidRPr="000366AE" w:rsidRDefault="009148C2" w:rsidP="00934FE5">
            <w:pPr>
              <w:spacing w:before="60" w:after="60"/>
              <w:ind w:right="-136" w:firstLine="0"/>
              <w:jc w:val="center"/>
              <w:rPr>
                <w:rFonts w:cs="Times New Roman"/>
                <w:b/>
                <w:color w:val="000000" w:themeColor="text1"/>
                <w:sz w:val="32"/>
                <w:szCs w:val="32"/>
              </w:rPr>
            </w:pPr>
            <w:r>
              <w:rPr>
                <w:rFonts w:cs="Times New Roman"/>
                <w:b/>
                <w:color w:val="000000" w:themeColor="text1"/>
                <w:sz w:val="32"/>
                <w:szCs w:val="32"/>
              </w:rPr>
              <w:t>14</w:t>
            </w:r>
            <w:r w:rsidR="00F93CA8" w:rsidRPr="000366AE">
              <w:rPr>
                <w:rFonts w:cs="Times New Roman"/>
                <w:b/>
                <w:color w:val="000000" w:themeColor="text1"/>
                <w:sz w:val="32"/>
                <w:szCs w:val="32"/>
              </w:rPr>
              <w:t>h</w:t>
            </w:r>
            <w:r>
              <w:rPr>
                <w:rFonts w:cs="Times New Roman"/>
                <w:b/>
                <w:color w:val="000000" w:themeColor="text1"/>
                <w:sz w:val="32"/>
                <w:szCs w:val="32"/>
              </w:rPr>
              <w:t>0</w:t>
            </w:r>
            <w:r w:rsidR="00F93CA8" w:rsidRPr="000366AE">
              <w:rPr>
                <w:rFonts w:cs="Times New Roman"/>
                <w:b/>
                <w:color w:val="000000" w:themeColor="text1"/>
                <w:sz w:val="32"/>
                <w:szCs w:val="32"/>
              </w:rPr>
              <w:t xml:space="preserve">0 - </w:t>
            </w:r>
            <w:r>
              <w:rPr>
                <w:rFonts w:cs="Times New Roman"/>
                <w:b/>
                <w:color w:val="000000" w:themeColor="text1"/>
                <w:sz w:val="32"/>
                <w:szCs w:val="32"/>
              </w:rPr>
              <w:t>14</w:t>
            </w:r>
            <w:r w:rsidR="00F93CA8" w:rsidRPr="000366AE">
              <w:rPr>
                <w:rFonts w:cs="Times New Roman"/>
                <w:b/>
                <w:color w:val="000000" w:themeColor="text1"/>
                <w:sz w:val="32"/>
                <w:szCs w:val="32"/>
              </w:rPr>
              <w:t>h</w:t>
            </w:r>
            <w:r>
              <w:rPr>
                <w:rFonts w:cs="Times New Roman"/>
                <w:b/>
                <w:color w:val="000000" w:themeColor="text1"/>
                <w:sz w:val="32"/>
                <w:szCs w:val="32"/>
              </w:rPr>
              <w:t>05</w:t>
            </w:r>
          </w:p>
          <w:p w14:paraId="2FE7B1E8" w14:textId="77777777" w:rsidR="00F93CA8" w:rsidRPr="000366AE" w:rsidRDefault="00F93CA8" w:rsidP="00934FE5">
            <w:pPr>
              <w:spacing w:before="60" w:after="60"/>
              <w:ind w:right="-136" w:firstLine="0"/>
              <w:jc w:val="center"/>
              <w:rPr>
                <w:rFonts w:cs="Times New Roman"/>
                <w:b/>
                <w:color w:val="000000" w:themeColor="text1"/>
                <w:sz w:val="32"/>
                <w:szCs w:val="32"/>
              </w:rPr>
            </w:pPr>
            <w:r w:rsidRPr="000366AE">
              <w:rPr>
                <w:rFonts w:cs="Times New Roman"/>
                <w:b/>
                <w:color w:val="000000" w:themeColor="text1"/>
                <w:sz w:val="32"/>
                <w:szCs w:val="32"/>
              </w:rPr>
              <w:t>(05’)</w:t>
            </w:r>
          </w:p>
        </w:tc>
        <w:tc>
          <w:tcPr>
            <w:tcW w:w="8080" w:type="dxa"/>
            <w:vAlign w:val="center"/>
          </w:tcPr>
          <w:p w14:paraId="41A04D07" w14:textId="5A8E0B26" w:rsidR="00F93CA8" w:rsidRPr="0005143E" w:rsidRDefault="00F93CA8" w:rsidP="000366AE">
            <w:pPr>
              <w:spacing w:before="60" w:after="60"/>
              <w:ind w:firstLine="0"/>
              <w:rPr>
                <w:rFonts w:cs="Times New Roman"/>
                <w:color w:val="000000" w:themeColor="text1"/>
                <w:sz w:val="32"/>
                <w:szCs w:val="32"/>
              </w:rPr>
            </w:pPr>
            <w:r w:rsidRPr="000366AE">
              <w:rPr>
                <w:rFonts w:cs="Times New Roman"/>
                <w:b/>
                <w:color w:val="000000" w:themeColor="text1"/>
                <w:sz w:val="32"/>
                <w:szCs w:val="32"/>
              </w:rPr>
              <w:t xml:space="preserve">Văn phòng Chính phủ </w:t>
            </w:r>
            <w:r w:rsidRPr="000366AE">
              <w:rPr>
                <w:rFonts w:cs="Times New Roman"/>
                <w:color w:val="000000" w:themeColor="text1"/>
                <w:sz w:val="32"/>
                <w:szCs w:val="32"/>
              </w:rPr>
              <w:t>tuyên bố lý do, giới thiệu đại biểu</w:t>
            </w:r>
            <w:r w:rsidR="0005143E">
              <w:rPr>
                <w:rFonts w:cs="Times New Roman"/>
                <w:color w:val="000000" w:themeColor="text1"/>
                <w:sz w:val="32"/>
                <w:szCs w:val="32"/>
              </w:rPr>
              <w:t>.</w:t>
            </w:r>
          </w:p>
        </w:tc>
      </w:tr>
      <w:tr w:rsidR="00F93CA8" w:rsidRPr="000366AE" w14:paraId="7B266C79" w14:textId="77777777" w:rsidTr="009148C2">
        <w:trPr>
          <w:trHeight w:val="899"/>
        </w:trPr>
        <w:tc>
          <w:tcPr>
            <w:tcW w:w="2269" w:type="dxa"/>
          </w:tcPr>
          <w:p w14:paraId="509194D4" w14:textId="7573AEB7" w:rsidR="00F93CA8" w:rsidRPr="000366AE" w:rsidRDefault="009148C2" w:rsidP="00934FE5">
            <w:pPr>
              <w:spacing w:before="60" w:after="60"/>
              <w:ind w:right="-136" w:firstLine="0"/>
              <w:jc w:val="center"/>
              <w:rPr>
                <w:rFonts w:cs="Times New Roman"/>
                <w:b/>
                <w:color w:val="000000" w:themeColor="text1"/>
                <w:sz w:val="32"/>
                <w:szCs w:val="32"/>
                <w:lang w:val="vi-VN"/>
              </w:rPr>
            </w:pPr>
            <w:r>
              <w:rPr>
                <w:rFonts w:cs="Times New Roman"/>
                <w:b/>
                <w:color w:val="000000" w:themeColor="text1"/>
                <w:sz w:val="32"/>
                <w:szCs w:val="32"/>
              </w:rPr>
              <w:t>14</w:t>
            </w:r>
            <w:r w:rsidR="00F93CA8" w:rsidRPr="000366AE">
              <w:rPr>
                <w:rFonts w:cs="Times New Roman"/>
                <w:b/>
                <w:color w:val="000000" w:themeColor="text1"/>
                <w:sz w:val="32"/>
                <w:szCs w:val="32"/>
              </w:rPr>
              <w:t>h</w:t>
            </w:r>
            <w:r>
              <w:rPr>
                <w:rFonts w:cs="Times New Roman"/>
                <w:b/>
                <w:color w:val="000000" w:themeColor="text1"/>
                <w:sz w:val="32"/>
                <w:szCs w:val="32"/>
              </w:rPr>
              <w:t>05</w:t>
            </w:r>
            <w:r w:rsidR="00F93CA8" w:rsidRPr="000366AE">
              <w:rPr>
                <w:rFonts w:cs="Times New Roman"/>
                <w:b/>
                <w:color w:val="000000" w:themeColor="text1"/>
                <w:sz w:val="32"/>
                <w:szCs w:val="32"/>
              </w:rPr>
              <w:t xml:space="preserve"> - </w:t>
            </w:r>
            <w:r>
              <w:rPr>
                <w:rFonts w:cs="Times New Roman"/>
                <w:b/>
                <w:color w:val="000000" w:themeColor="text1"/>
                <w:sz w:val="32"/>
                <w:szCs w:val="32"/>
              </w:rPr>
              <w:t>14</w:t>
            </w:r>
            <w:r w:rsidR="00F93CA8" w:rsidRPr="000366AE">
              <w:rPr>
                <w:rFonts w:cs="Times New Roman"/>
                <w:b/>
                <w:color w:val="000000" w:themeColor="text1"/>
                <w:sz w:val="32"/>
                <w:szCs w:val="32"/>
              </w:rPr>
              <w:t>h</w:t>
            </w:r>
            <w:r>
              <w:rPr>
                <w:rFonts w:cs="Times New Roman"/>
                <w:b/>
                <w:color w:val="000000" w:themeColor="text1"/>
                <w:sz w:val="32"/>
                <w:szCs w:val="32"/>
              </w:rPr>
              <w:t>20</w:t>
            </w:r>
          </w:p>
          <w:p w14:paraId="7C0758D0" w14:textId="77777777" w:rsidR="00F93CA8" w:rsidRPr="000366AE" w:rsidRDefault="00F93CA8" w:rsidP="00934FE5">
            <w:pPr>
              <w:spacing w:before="60" w:after="60"/>
              <w:ind w:right="-136" w:firstLine="0"/>
              <w:jc w:val="center"/>
              <w:rPr>
                <w:rFonts w:cs="Times New Roman"/>
                <w:b/>
                <w:color w:val="000000" w:themeColor="text1"/>
                <w:sz w:val="32"/>
                <w:szCs w:val="32"/>
              </w:rPr>
            </w:pPr>
            <w:r w:rsidRPr="000366AE">
              <w:rPr>
                <w:rFonts w:cs="Times New Roman"/>
                <w:b/>
                <w:color w:val="000000" w:themeColor="text1"/>
                <w:sz w:val="32"/>
                <w:szCs w:val="32"/>
              </w:rPr>
              <w:t>(15’)</w:t>
            </w:r>
          </w:p>
        </w:tc>
        <w:tc>
          <w:tcPr>
            <w:tcW w:w="8080" w:type="dxa"/>
            <w:vAlign w:val="center"/>
          </w:tcPr>
          <w:p w14:paraId="40E70E8F" w14:textId="167EFB2C" w:rsidR="00F93CA8" w:rsidRPr="000366AE" w:rsidRDefault="00F93CA8" w:rsidP="000366AE">
            <w:pPr>
              <w:spacing w:before="60" w:after="60"/>
              <w:ind w:firstLine="0"/>
              <w:rPr>
                <w:rFonts w:cs="Times New Roman"/>
                <w:b/>
                <w:color w:val="000000" w:themeColor="text1"/>
                <w:sz w:val="32"/>
                <w:szCs w:val="32"/>
              </w:rPr>
            </w:pPr>
            <w:r w:rsidRPr="000366AE">
              <w:rPr>
                <w:rFonts w:cs="Times New Roman"/>
                <w:b/>
                <w:color w:val="000000" w:themeColor="text1"/>
                <w:sz w:val="32"/>
                <w:szCs w:val="32"/>
              </w:rPr>
              <w:t>Thủ tướng Chính phủ Lê Minh Hưng</w:t>
            </w:r>
            <w:r w:rsidR="00525C8B">
              <w:rPr>
                <w:rFonts w:cs="Times New Roman"/>
                <w:b/>
                <w:color w:val="000000" w:themeColor="text1"/>
                <w:sz w:val="32"/>
                <w:szCs w:val="32"/>
              </w:rPr>
              <w:t>, Trưởng Ban Chỉ đạo</w:t>
            </w:r>
            <w:r w:rsidRPr="000366AE">
              <w:rPr>
                <w:rFonts w:cs="Times New Roman"/>
                <w:bCs/>
                <w:color w:val="000000" w:themeColor="text1"/>
                <w:sz w:val="32"/>
                <w:szCs w:val="32"/>
              </w:rPr>
              <w:t xml:space="preserve"> chủ trì, phát biểu </w:t>
            </w:r>
            <w:r w:rsidR="000C3320">
              <w:rPr>
                <w:rFonts w:cs="Times New Roman"/>
                <w:bCs/>
                <w:color w:val="000000" w:themeColor="text1"/>
                <w:sz w:val="32"/>
                <w:szCs w:val="32"/>
              </w:rPr>
              <w:t>chỉ đạo định hướng</w:t>
            </w:r>
            <w:r w:rsidR="00AC5CE4">
              <w:rPr>
                <w:rFonts w:cs="Times New Roman"/>
                <w:bCs/>
                <w:color w:val="000000" w:themeColor="text1"/>
                <w:sz w:val="32"/>
                <w:szCs w:val="32"/>
              </w:rPr>
              <w:t>.</w:t>
            </w:r>
          </w:p>
        </w:tc>
      </w:tr>
      <w:tr w:rsidR="009148C2" w:rsidRPr="000366AE" w14:paraId="2BA22D96" w14:textId="77777777" w:rsidTr="009148C2">
        <w:trPr>
          <w:trHeight w:val="1001"/>
        </w:trPr>
        <w:tc>
          <w:tcPr>
            <w:tcW w:w="2269" w:type="dxa"/>
          </w:tcPr>
          <w:p w14:paraId="52DCAC98" w14:textId="5094656A" w:rsidR="009148C2" w:rsidRPr="000366AE" w:rsidRDefault="009148C2" w:rsidP="009148C2">
            <w:pPr>
              <w:spacing w:before="60" w:after="60"/>
              <w:ind w:right="-136" w:firstLine="0"/>
              <w:jc w:val="center"/>
              <w:rPr>
                <w:rFonts w:cs="Times New Roman"/>
                <w:b/>
                <w:color w:val="000000" w:themeColor="text1"/>
                <w:sz w:val="32"/>
                <w:szCs w:val="32"/>
                <w:lang w:val="vi-VN"/>
              </w:rPr>
            </w:pPr>
            <w:r>
              <w:rPr>
                <w:rFonts w:cs="Times New Roman"/>
                <w:b/>
                <w:color w:val="000000" w:themeColor="text1"/>
                <w:sz w:val="32"/>
                <w:szCs w:val="32"/>
              </w:rPr>
              <w:t>14</w:t>
            </w:r>
            <w:r w:rsidRPr="000366AE">
              <w:rPr>
                <w:rFonts w:cs="Times New Roman"/>
                <w:b/>
                <w:color w:val="000000" w:themeColor="text1"/>
                <w:sz w:val="32"/>
                <w:szCs w:val="32"/>
              </w:rPr>
              <w:t>h</w:t>
            </w:r>
            <w:r>
              <w:rPr>
                <w:rFonts w:cs="Times New Roman"/>
                <w:b/>
                <w:color w:val="000000" w:themeColor="text1"/>
                <w:sz w:val="32"/>
                <w:szCs w:val="32"/>
              </w:rPr>
              <w:t>20</w:t>
            </w:r>
            <w:r w:rsidRPr="000366AE">
              <w:rPr>
                <w:rFonts w:cs="Times New Roman"/>
                <w:b/>
                <w:color w:val="000000" w:themeColor="text1"/>
                <w:sz w:val="32"/>
                <w:szCs w:val="32"/>
              </w:rPr>
              <w:t xml:space="preserve"> - </w:t>
            </w:r>
            <w:r>
              <w:rPr>
                <w:rFonts w:cs="Times New Roman"/>
                <w:b/>
                <w:color w:val="000000" w:themeColor="text1"/>
                <w:sz w:val="32"/>
                <w:szCs w:val="32"/>
              </w:rPr>
              <w:t>14</w:t>
            </w:r>
            <w:r w:rsidRPr="000366AE">
              <w:rPr>
                <w:rFonts w:cs="Times New Roman"/>
                <w:b/>
                <w:color w:val="000000" w:themeColor="text1"/>
                <w:sz w:val="32"/>
                <w:szCs w:val="32"/>
              </w:rPr>
              <w:t>h</w:t>
            </w:r>
            <w:r>
              <w:rPr>
                <w:rFonts w:cs="Times New Roman"/>
                <w:b/>
                <w:color w:val="000000" w:themeColor="text1"/>
                <w:sz w:val="32"/>
                <w:szCs w:val="32"/>
              </w:rPr>
              <w:t>30</w:t>
            </w:r>
          </w:p>
          <w:p w14:paraId="789DC307" w14:textId="76D6193C" w:rsidR="009148C2" w:rsidRDefault="009148C2" w:rsidP="009148C2">
            <w:pPr>
              <w:spacing w:before="60" w:after="60"/>
              <w:ind w:right="-136" w:firstLine="0"/>
              <w:jc w:val="center"/>
              <w:rPr>
                <w:rFonts w:cs="Times New Roman"/>
                <w:b/>
                <w:color w:val="000000" w:themeColor="text1"/>
                <w:sz w:val="32"/>
                <w:szCs w:val="32"/>
              </w:rPr>
            </w:pPr>
            <w:r w:rsidRPr="000366AE">
              <w:rPr>
                <w:rFonts w:cs="Times New Roman"/>
                <w:b/>
                <w:color w:val="000000" w:themeColor="text1"/>
                <w:sz w:val="32"/>
                <w:szCs w:val="32"/>
              </w:rPr>
              <w:t>(15’)</w:t>
            </w:r>
          </w:p>
        </w:tc>
        <w:tc>
          <w:tcPr>
            <w:tcW w:w="8080" w:type="dxa"/>
            <w:vAlign w:val="center"/>
          </w:tcPr>
          <w:p w14:paraId="574FCE17" w14:textId="7297B545" w:rsidR="009148C2" w:rsidRPr="009148C2" w:rsidRDefault="009148C2" w:rsidP="000366AE">
            <w:pPr>
              <w:spacing w:before="0" w:line="240" w:lineRule="auto"/>
              <w:ind w:firstLine="0"/>
              <w:rPr>
                <w:rFonts w:cs="Times New Roman"/>
                <w:bCs/>
                <w:color w:val="303030"/>
                <w:sz w:val="32"/>
                <w:szCs w:val="32"/>
                <w:shd w:val="clear" w:color="auto" w:fill="FFFFFF"/>
              </w:rPr>
            </w:pPr>
            <w:r>
              <w:rPr>
                <w:rFonts w:cs="Times New Roman"/>
                <w:b/>
                <w:bCs/>
                <w:color w:val="303030"/>
                <w:sz w:val="32"/>
                <w:szCs w:val="32"/>
                <w:shd w:val="clear" w:color="auto" w:fill="FFFFFF"/>
              </w:rPr>
              <w:t xml:space="preserve">Lãnh đạo Bộ Công an </w:t>
            </w:r>
            <w:r>
              <w:rPr>
                <w:rFonts w:cs="Times New Roman"/>
                <w:bCs/>
                <w:color w:val="303030"/>
                <w:sz w:val="32"/>
                <w:szCs w:val="32"/>
                <w:shd w:val="clear" w:color="auto" w:fill="FFFFFF"/>
              </w:rPr>
              <w:t>công bố Quyết định kiện toàn, Quy chế Tổ chức và hoạt động, Quyết định thành lập Tổ Giúp việc  Ban Chỉ đạo của Chính phủ về phát triển khoa học, công nghệ, đổi mới sáng tạo, chuyển đổi số và Đề án 06.</w:t>
            </w:r>
          </w:p>
        </w:tc>
      </w:tr>
      <w:tr w:rsidR="009148C2" w:rsidRPr="000366AE" w14:paraId="5729F2FB" w14:textId="77777777" w:rsidTr="009148C2">
        <w:trPr>
          <w:trHeight w:val="1001"/>
        </w:trPr>
        <w:tc>
          <w:tcPr>
            <w:tcW w:w="2269" w:type="dxa"/>
          </w:tcPr>
          <w:p w14:paraId="53B0AE3F" w14:textId="7E0E0695" w:rsidR="009148C2" w:rsidRPr="000366AE" w:rsidRDefault="009148C2" w:rsidP="009148C2">
            <w:pPr>
              <w:spacing w:before="60" w:after="60"/>
              <w:ind w:right="-136" w:firstLine="0"/>
              <w:jc w:val="center"/>
              <w:rPr>
                <w:rFonts w:cs="Times New Roman"/>
                <w:b/>
                <w:color w:val="000000" w:themeColor="text1"/>
                <w:sz w:val="32"/>
                <w:szCs w:val="32"/>
                <w:lang w:val="vi-VN"/>
              </w:rPr>
            </w:pPr>
            <w:r>
              <w:rPr>
                <w:rFonts w:cs="Times New Roman"/>
                <w:b/>
                <w:color w:val="000000" w:themeColor="text1"/>
                <w:sz w:val="32"/>
                <w:szCs w:val="32"/>
              </w:rPr>
              <w:t>14</w:t>
            </w:r>
            <w:r w:rsidRPr="000366AE">
              <w:rPr>
                <w:rFonts w:cs="Times New Roman"/>
                <w:b/>
                <w:color w:val="000000" w:themeColor="text1"/>
                <w:sz w:val="32"/>
                <w:szCs w:val="32"/>
              </w:rPr>
              <w:t>h</w:t>
            </w:r>
            <w:r w:rsidR="003315D2">
              <w:rPr>
                <w:rFonts w:cs="Times New Roman"/>
                <w:b/>
                <w:color w:val="000000" w:themeColor="text1"/>
                <w:sz w:val="32"/>
                <w:szCs w:val="32"/>
              </w:rPr>
              <w:t>3</w:t>
            </w:r>
            <w:r>
              <w:rPr>
                <w:rFonts w:cs="Times New Roman"/>
                <w:b/>
                <w:color w:val="000000" w:themeColor="text1"/>
                <w:sz w:val="32"/>
                <w:szCs w:val="32"/>
              </w:rPr>
              <w:t>0</w:t>
            </w:r>
            <w:r w:rsidRPr="000366AE">
              <w:rPr>
                <w:rFonts w:cs="Times New Roman"/>
                <w:b/>
                <w:color w:val="000000" w:themeColor="text1"/>
                <w:sz w:val="32"/>
                <w:szCs w:val="32"/>
              </w:rPr>
              <w:t xml:space="preserve"> - </w:t>
            </w:r>
            <w:r>
              <w:rPr>
                <w:rFonts w:cs="Times New Roman"/>
                <w:b/>
                <w:color w:val="000000" w:themeColor="text1"/>
                <w:sz w:val="32"/>
                <w:szCs w:val="32"/>
              </w:rPr>
              <w:t>14</w:t>
            </w:r>
            <w:r w:rsidRPr="000366AE">
              <w:rPr>
                <w:rFonts w:cs="Times New Roman"/>
                <w:b/>
                <w:color w:val="000000" w:themeColor="text1"/>
                <w:sz w:val="32"/>
                <w:szCs w:val="32"/>
              </w:rPr>
              <w:t>h</w:t>
            </w:r>
            <w:r w:rsidR="003315D2">
              <w:rPr>
                <w:rFonts w:cs="Times New Roman"/>
                <w:b/>
                <w:color w:val="000000" w:themeColor="text1"/>
                <w:sz w:val="32"/>
                <w:szCs w:val="32"/>
              </w:rPr>
              <w:t>45</w:t>
            </w:r>
          </w:p>
          <w:p w14:paraId="5D90D34B" w14:textId="3C199615" w:rsidR="009148C2" w:rsidRDefault="009148C2" w:rsidP="009148C2">
            <w:pPr>
              <w:spacing w:before="60" w:after="60"/>
              <w:ind w:right="-136" w:firstLine="0"/>
              <w:jc w:val="center"/>
              <w:rPr>
                <w:rFonts w:cs="Times New Roman"/>
                <w:b/>
                <w:color w:val="000000" w:themeColor="text1"/>
                <w:sz w:val="32"/>
                <w:szCs w:val="32"/>
              </w:rPr>
            </w:pPr>
            <w:r w:rsidRPr="000366AE">
              <w:rPr>
                <w:rFonts w:cs="Times New Roman"/>
                <w:b/>
                <w:color w:val="000000" w:themeColor="text1"/>
                <w:sz w:val="32"/>
                <w:szCs w:val="32"/>
              </w:rPr>
              <w:t>(15’)</w:t>
            </w:r>
          </w:p>
        </w:tc>
        <w:tc>
          <w:tcPr>
            <w:tcW w:w="8080" w:type="dxa"/>
            <w:vAlign w:val="center"/>
          </w:tcPr>
          <w:p w14:paraId="1806C7C1" w14:textId="04A23CAE" w:rsidR="009148C2" w:rsidRPr="003315D2" w:rsidRDefault="009148C2" w:rsidP="000366AE">
            <w:pPr>
              <w:spacing w:before="0" w:line="240" w:lineRule="auto"/>
              <w:ind w:firstLine="0"/>
              <w:rPr>
                <w:rFonts w:cs="Times New Roman"/>
                <w:bCs/>
                <w:color w:val="303030"/>
                <w:sz w:val="32"/>
                <w:szCs w:val="32"/>
                <w:shd w:val="clear" w:color="auto" w:fill="FFFFFF"/>
              </w:rPr>
            </w:pPr>
            <w:r>
              <w:rPr>
                <w:rFonts w:cs="Times New Roman"/>
                <w:b/>
                <w:bCs/>
                <w:color w:val="303030"/>
                <w:sz w:val="32"/>
                <w:szCs w:val="32"/>
                <w:shd w:val="clear" w:color="auto" w:fill="FFFFFF"/>
              </w:rPr>
              <w:t xml:space="preserve">Lãnh đạo Bộ Công an </w:t>
            </w:r>
            <w:r w:rsidR="003315D2">
              <w:rPr>
                <w:rFonts w:cs="Times New Roman"/>
                <w:b/>
                <w:bCs/>
                <w:color w:val="303030"/>
                <w:sz w:val="32"/>
                <w:szCs w:val="32"/>
                <w:shd w:val="clear" w:color="auto" w:fill="FFFFFF"/>
              </w:rPr>
              <w:t>b</w:t>
            </w:r>
            <w:r w:rsidR="003315D2">
              <w:rPr>
                <w:rFonts w:cs="Times New Roman"/>
                <w:bCs/>
                <w:color w:val="303030"/>
                <w:sz w:val="32"/>
                <w:szCs w:val="32"/>
                <w:shd w:val="clear" w:color="auto" w:fill="FFFFFF"/>
              </w:rPr>
              <w:t>áo cáo tình hình, kết quả, tiến độ triển khai các nhiệm vụ của Ban Chỉ đạo của Chính phủ, các khó khăn, vướng mắc, định hướng triển khai và các nhiệm vụ trọng tâm trong Quý II và cả năm 2026.</w:t>
            </w:r>
          </w:p>
        </w:tc>
      </w:tr>
      <w:tr w:rsidR="00E94607" w:rsidRPr="00E94607" w14:paraId="7E14D153" w14:textId="77777777" w:rsidTr="009148C2">
        <w:trPr>
          <w:trHeight w:val="1001"/>
        </w:trPr>
        <w:tc>
          <w:tcPr>
            <w:tcW w:w="2269" w:type="dxa"/>
          </w:tcPr>
          <w:p w14:paraId="0785FAEA" w14:textId="25668301" w:rsidR="003315D2" w:rsidRPr="00E94607" w:rsidRDefault="003315D2" w:rsidP="003315D2">
            <w:pPr>
              <w:spacing w:before="60" w:after="60"/>
              <w:ind w:right="-136" w:firstLine="0"/>
              <w:jc w:val="center"/>
              <w:rPr>
                <w:rFonts w:cs="Times New Roman"/>
                <w:b/>
                <w:sz w:val="32"/>
                <w:szCs w:val="32"/>
                <w:lang w:val="vi-VN"/>
              </w:rPr>
            </w:pPr>
            <w:r w:rsidRPr="00E94607">
              <w:rPr>
                <w:rFonts w:cs="Times New Roman"/>
                <w:b/>
                <w:sz w:val="32"/>
                <w:szCs w:val="32"/>
              </w:rPr>
              <w:t>14h45 – 15h00</w:t>
            </w:r>
          </w:p>
          <w:p w14:paraId="3351F503" w14:textId="39F79489" w:rsidR="003315D2" w:rsidRPr="00E94607" w:rsidRDefault="003315D2" w:rsidP="003315D2">
            <w:pPr>
              <w:spacing w:before="60" w:after="60"/>
              <w:ind w:right="-136" w:firstLine="0"/>
              <w:jc w:val="center"/>
              <w:rPr>
                <w:rFonts w:cs="Times New Roman"/>
                <w:b/>
                <w:sz w:val="32"/>
                <w:szCs w:val="32"/>
              </w:rPr>
            </w:pPr>
            <w:r w:rsidRPr="00E94607">
              <w:rPr>
                <w:rFonts w:cs="Times New Roman"/>
                <w:b/>
                <w:sz w:val="32"/>
                <w:szCs w:val="32"/>
              </w:rPr>
              <w:t>(15’)</w:t>
            </w:r>
          </w:p>
        </w:tc>
        <w:tc>
          <w:tcPr>
            <w:tcW w:w="8080" w:type="dxa"/>
            <w:vAlign w:val="center"/>
          </w:tcPr>
          <w:p w14:paraId="6A313D98" w14:textId="5FD6051A" w:rsidR="003315D2" w:rsidRPr="00E94607" w:rsidRDefault="003315D2" w:rsidP="000366AE">
            <w:pPr>
              <w:spacing w:before="0" w:line="240" w:lineRule="auto"/>
              <w:ind w:firstLine="0"/>
              <w:rPr>
                <w:rFonts w:cs="Times New Roman"/>
                <w:bCs/>
                <w:sz w:val="32"/>
                <w:szCs w:val="32"/>
                <w:shd w:val="clear" w:color="auto" w:fill="FFFFFF"/>
              </w:rPr>
            </w:pPr>
            <w:r w:rsidRPr="00E94607">
              <w:rPr>
                <w:rFonts w:cs="Times New Roman"/>
                <w:b/>
                <w:bCs/>
                <w:sz w:val="32"/>
                <w:szCs w:val="32"/>
                <w:shd w:val="clear" w:color="auto" w:fill="FFFFFF"/>
              </w:rPr>
              <w:t xml:space="preserve">Lãnh đạo Bộ Khoa học và Công nghệ </w:t>
            </w:r>
            <w:r w:rsidRPr="00E94607">
              <w:rPr>
                <w:rFonts w:cs="Times New Roman"/>
                <w:bCs/>
                <w:sz w:val="32"/>
                <w:szCs w:val="32"/>
                <w:shd w:val="clear" w:color="auto" w:fill="FFFFFF"/>
              </w:rPr>
              <w:t>báo cáo về tình hình triển khai các nhiệm vụ về phát triển K</w:t>
            </w:r>
            <w:r w:rsidR="00C873C0" w:rsidRPr="00E94607">
              <w:rPr>
                <w:rFonts w:cs="Times New Roman"/>
                <w:bCs/>
                <w:sz w:val="32"/>
                <w:szCs w:val="32"/>
                <w:shd w:val="clear" w:color="auto" w:fill="FFFFFF"/>
              </w:rPr>
              <w:t>H, CN, ĐMST và CĐS.</w:t>
            </w:r>
          </w:p>
        </w:tc>
      </w:tr>
      <w:tr w:rsidR="00E94607" w:rsidRPr="00E94607" w14:paraId="0DB16DFE" w14:textId="77777777" w:rsidTr="009148C2">
        <w:trPr>
          <w:trHeight w:val="1001"/>
        </w:trPr>
        <w:tc>
          <w:tcPr>
            <w:tcW w:w="2269" w:type="dxa"/>
          </w:tcPr>
          <w:p w14:paraId="752368D7" w14:textId="077F4250" w:rsidR="003315D2" w:rsidRPr="00E94607" w:rsidRDefault="003315D2" w:rsidP="003315D2">
            <w:pPr>
              <w:spacing w:before="60" w:after="60"/>
              <w:ind w:right="-136" w:firstLine="0"/>
              <w:jc w:val="center"/>
              <w:rPr>
                <w:rFonts w:cs="Times New Roman"/>
                <w:b/>
                <w:sz w:val="32"/>
                <w:szCs w:val="32"/>
                <w:lang w:val="vi-VN"/>
              </w:rPr>
            </w:pPr>
            <w:r w:rsidRPr="00E94607">
              <w:rPr>
                <w:rFonts w:cs="Times New Roman"/>
                <w:b/>
                <w:sz w:val="32"/>
                <w:szCs w:val="32"/>
              </w:rPr>
              <w:t>15h00 – 15h15</w:t>
            </w:r>
          </w:p>
          <w:p w14:paraId="22A51E37" w14:textId="6A79FB5C" w:rsidR="003315D2" w:rsidRPr="00E94607" w:rsidRDefault="003315D2" w:rsidP="003315D2">
            <w:pPr>
              <w:spacing w:before="60" w:after="60"/>
              <w:ind w:right="-136" w:firstLine="0"/>
              <w:jc w:val="center"/>
              <w:rPr>
                <w:rFonts w:cs="Times New Roman"/>
                <w:b/>
                <w:sz w:val="32"/>
                <w:szCs w:val="32"/>
              </w:rPr>
            </w:pPr>
            <w:r w:rsidRPr="00E94607">
              <w:rPr>
                <w:rFonts w:cs="Times New Roman"/>
                <w:b/>
                <w:sz w:val="32"/>
                <w:szCs w:val="32"/>
              </w:rPr>
              <w:t>(15’)</w:t>
            </w:r>
          </w:p>
        </w:tc>
        <w:tc>
          <w:tcPr>
            <w:tcW w:w="8080" w:type="dxa"/>
            <w:vAlign w:val="center"/>
          </w:tcPr>
          <w:p w14:paraId="3384EE29" w14:textId="1795B750" w:rsidR="003315D2" w:rsidRPr="00E94607" w:rsidRDefault="003315D2" w:rsidP="006D455B">
            <w:pPr>
              <w:spacing w:before="0" w:line="240" w:lineRule="auto"/>
              <w:ind w:firstLine="0"/>
              <w:rPr>
                <w:rFonts w:cs="Times New Roman"/>
                <w:bCs/>
                <w:sz w:val="32"/>
                <w:szCs w:val="32"/>
                <w:shd w:val="clear" w:color="auto" w:fill="FFFFFF"/>
              </w:rPr>
            </w:pPr>
            <w:r w:rsidRPr="00E94607">
              <w:rPr>
                <w:rFonts w:cs="Times New Roman"/>
                <w:b/>
                <w:bCs/>
                <w:sz w:val="32"/>
                <w:szCs w:val="32"/>
                <w:shd w:val="clear" w:color="auto" w:fill="FFFFFF"/>
              </w:rPr>
              <w:t xml:space="preserve">Lãnh đạo Bộ Nội vụ </w:t>
            </w:r>
            <w:r w:rsidRPr="00E94607">
              <w:rPr>
                <w:rFonts w:cs="Times New Roman"/>
                <w:bCs/>
                <w:sz w:val="32"/>
                <w:szCs w:val="32"/>
                <w:shd w:val="clear" w:color="auto" w:fill="FFFFFF"/>
              </w:rPr>
              <w:t>Công bố Chỉ số hài lòng của người dân đối với sự phục vụ của cơ quan hành chính nhà nước năm 2025 (SIPAS 2025) và Chỉ số cải cách hành chính của các bộ, cơ quan ngang bộ, Ủy ban nhân dân các tỉnh, thành phố trực thuộc Trung ương năm 2025 (PAR INDEX 2025).</w:t>
            </w:r>
          </w:p>
        </w:tc>
      </w:tr>
      <w:tr w:rsidR="00F93CA8" w:rsidRPr="000366AE" w14:paraId="16469804" w14:textId="77777777" w:rsidTr="009148C2">
        <w:trPr>
          <w:trHeight w:val="1001"/>
        </w:trPr>
        <w:tc>
          <w:tcPr>
            <w:tcW w:w="2269" w:type="dxa"/>
          </w:tcPr>
          <w:p w14:paraId="0C1C46B6" w14:textId="2210E486" w:rsidR="00F93CA8" w:rsidRPr="000366AE" w:rsidRDefault="009148C2" w:rsidP="00934FE5">
            <w:pPr>
              <w:spacing w:before="60" w:after="60"/>
              <w:ind w:right="-136" w:firstLine="0"/>
              <w:jc w:val="center"/>
              <w:rPr>
                <w:rFonts w:cs="Times New Roman"/>
                <w:b/>
                <w:color w:val="000000" w:themeColor="text1"/>
                <w:sz w:val="32"/>
                <w:szCs w:val="32"/>
                <w:lang w:val="vi-VN"/>
              </w:rPr>
            </w:pPr>
            <w:r>
              <w:rPr>
                <w:rFonts w:cs="Times New Roman"/>
                <w:b/>
                <w:color w:val="000000" w:themeColor="text1"/>
                <w:sz w:val="32"/>
                <w:szCs w:val="32"/>
              </w:rPr>
              <w:t>1</w:t>
            </w:r>
            <w:r w:rsidR="00525C8B">
              <w:rPr>
                <w:rFonts w:cs="Times New Roman"/>
                <w:b/>
                <w:color w:val="000000" w:themeColor="text1"/>
                <w:sz w:val="32"/>
                <w:szCs w:val="32"/>
              </w:rPr>
              <w:t>5</w:t>
            </w:r>
            <w:r w:rsidR="00F93CA8" w:rsidRPr="000366AE">
              <w:rPr>
                <w:rFonts w:cs="Times New Roman"/>
                <w:b/>
                <w:color w:val="000000" w:themeColor="text1"/>
                <w:sz w:val="32"/>
                <w:szCs w:val="32"/>
              </w:rPr>
              <w:t>h</w:t>
            </w:r>
            <w:r w:rsidR="00525C8B">
              <w:rPr>
                <w:rFonts w:cs="Times New Roman"/>
                <w:b/>
                <w:color w:val="000000" w:themeColor="text1"/>
                <w:sz w:val="32"/>
                <w:szCs w:val="32"/>
              </w:rPr>
              <w:t>15</w:t>
            </w:r>
            <w:r w:rsidR="00F93CA8" w:rsidRPr="000366AE">
              <w:rPr>
                <w:rFonts w:cs="Times New Roman"/>
                <w:b/>
                <w:color w:val="000000" w:themeColor="text1"/>
                <w:sz w:val="32"/>
                <w:szCs w:val="32"/>
              </w:rPr>
              <w:t xml:space="preserve"> </w:t>
            </w:r>
            <w:r w:rsidR="004A3457">
              <w:rPr>
                <w:rFonts w:cs="Times New Roman"/>
                <w:b/>
                <w:color w:val="000000" w:themeColor="text1"/>
                <w:sz w:val="32"/>
                <w:szCs w:val="32"/>
              </w:rPr>
              <w:t>-</w:t>
            </w:r>
            <w:r w:rsidR="00F93CA8" w:rsidRPr="000366AE">
              <w:rPr>
                <w:rFonts w:cs="Times New Roman"/>
                <w:b/>
                <w:color w:val="000000" w:themeColor="text1"/>
                <w:sz w:val="32"/>
                <w:szCs w:val="32"/>
              </w:rPr>
              <w:t xml:space="preserve"> </w:t>
            </w:r>
            <w:r w:rsidR="008F3272">
              <w:rPr>
                <w:rFonts w:cs="Times New Roman"/>
                <w:b/>
                <w:color w:val="000000" w:themeColor="text1"/>
                <w:sz w:val="32"/>
                <w:szCs w:val="32"/>
              </w:rPr>
              <w:t>16</w:t>
            </w:r>
            <w:r w:rsidR="00F93CA8" w:rsidRPr="000366AE">
              <w:rPr>
                <w:rFonts w:cs="Times New Roman"/>
                <w:b/>
                <w:color w:val="000000" w:themeColor="text1"/>
                <w:sz w:val="32"/>
                <w:szCs w:val="32"/>
              </w:rPr>
              <w:t>h</w:t>
            </w:r>
            <w:r w:rsidR="008F3272">
              <w:rPr>
                <w:rFonts w:cs="Times New Roman"/>
                <w:b/>
                <w:color w:val="000000" w:themeColor="text1"/>
                <w:sz w:val="32"/>
                <w:szCs w:val="32"/>
              </w:rPr>
              <w:t>30</w:t>
            </w:r>
          </w:p>
          <w:p w14:paraId="33D16532" w14:textId="28FD284A" w:rsidR="00F93CA8" w:rsidRPr="000366AE" w:rsidRDefault="00F93CA8" w:rsidP="00934FE5">
            <w:pPr>
              <w:spacing w:before="60" w:after="60"/>
              <w:ind w:right="-136" w:firstLine="0"/>
              <w:jc w:val="center"/>
              <w:rPr>
                <w:rFonts w:cs="Times New Roman"/>
                <w:b/>
                <w:color w:val="000000" w:themeColor="text1"/>
                <w:sz w:val="32"/>
                <w:szCs w:val="32"/>
              </w:rPr>
            </w:pPr>
            <w:r w:rsidRPr="000366AE">
              <w:rPr>
                <w:rFonts w:cs="Times New Roman"/>
                <w:b/>
                <w:color w:val="000000" w:themeColor="text1"/>
                <w:sz w:val="32"/>
                <w:szCs w:val="32"/>
              </w:rPr>
              <w:t>(</w:t>
            </w:r>
            <w:r w:rsidR="009A6134">
              <w:rPr>
                <w:rFonts w:cs="Times New Roman"/>
                <w:b/>
                <w:color w:val="000000" w:themeColor="text1"/>
                <w:sz w:val="32"/>
                <w:szCs w:val="32"/>
              </w:rPr>
              <w:t>7</w:t>
            </w:r>
            <w:r w:rsidR="008F3272">
              <w:rPr>
                <w:rFonts w:cs="Times New Roman"/>
                <w:b/>
                <w:color w:val="000000" w:themeColor="text1"/>
                <w:sz w:val="32"/>
                <w:szCs w:val="32"/>
              </w:rPr>
              <w:t>5</w:t>
            </w:r>
            <w:r w:rsidRPr="000366AE">
              <w:rPr>
                <w:rFonts w:cs="Times New Roman"/>
                <w:b/>
                <w:color w:val="000000" w:themeColor="text1"/>
                <w:sz w:val="32"/>
                <w:szCs w:val="32"/>
              </w:rPr>
              <w:t>’)</w:t>
            </w:r>
          </w:p>
        </w:tc>
        <w:tc>
          <w:tcPr>
            <w:tcW w:w="8080" w:type="dxa"/>
            <w:vAlign w:val="center"/>
          </w:tcPr>
          <w:p w14:paraId="1BFFCDD6" w14:textId="5A929386" w:rsidR="003315D2" w:rsidRDefault="00934FE5" w:rsidP="000366AE">
            <w:pPr>
              <w:spacing w:before="0" w:line="240" w:lineRule="auto"/>
              <w:ind w:firstLine="0"/>
              <w:rPr>
                <w:rFonts w:eastAsia="Times New Roman" w:cs="Times New Roman"/>
                <w:sz w:val="32"/>
                <w:szCs w:val="32"/>
              </w:rPr>
            </w:pPr>
            <w:r w:rsidRPr="00086673">
              <w:rPr>
                <w:rFonts w:eastAsia="Times New Roman" w:cs="Times New Roman"/>
                <w:b/>
                <w:bCs/>
                <w:sz w:val="32"/>
                <w:szCs w:val="32"/>
              </w:rPr>
              <w:t>Thảo luận:</w:t>
            </w:r>
            <w:r w:rsidRPr="000366AE">
              <w:rPr>
                <w:rFonts w:eastAsia="Times New Roman" w:cs="Times New Roman"/>
                <w:sz w:val="32"/>
                <w:szCs w:val="32"/>
              </w:rPr>
              <w:t xml:space="preserve"> </w:t>
            </w:r>
            <w:r w:rsidR="003315D2" w:rsidRPr="00525C8B">
              <w:rPr>
                <w:rFonts w:eastAsia="Times New Roman" w:cs="Times New Roman"/>
                <w:b/>
                <w:sz w:val="32"/>
                <w:szCs w:val="32"/>
              </w:rPr>
              <w:t xml:space="preserve">Phó Thủ tướng Thường trực Chính phủ </w:t>
            </w:r>
            <w:r w:rsidR="00525C8B">
              <w:rPr>
                <w:rFonts w:eastAsia="Times New Roman" w:cs="Times New Roman"/>
                <w:b/>
                <w:sz w:val="32"/>
                <w:szCs w:val="32"/>
              </w:rPr>
              <w:br/>
            </w:r>
            <w:r w:rsidR="003315D2" w:rsidRPr="00525C8B">
              <w:rPr>
                <w:rFonts w:eastAsia="Times New Roman" w:cs="Times New Roman"/>
                <w:b/>
                <w:sz w:val="32"/>
                <w:szCs w:val="32"/>
              </w:rPr>
              <w:t>Phạm Gia Túc</w:t>
            </w:r>
            <w:r w:rsidR="003315D2">
              <w:rPr>
                <w:rFonts w:eastAsia="Times New Roman" w:cs="Times New Roman"/>
                <w:sz w:val="32"/>
                <w:szCs w:val="32"/>
              </w:rPr>
              <w:t xml:space="preserve"> mời các bộ, cơ quan phát biểu </w:t>
            </w:r>
            <w:r w:rsidR="003315D2" w:rsidRPr="003315D2">
              <w:rPr>
                <w:rFonts w:eastAsia="Times New Roman" w:cs="Times New Roman"/>
                <w:i/>
                <w:sz w:val="32"/>
                <w:szCs w:val="32"/>
              </w:rPr>
              <w:t>(Mỗi đại biểu không quá 7 phút, tập trung vào các khó khăn, vướng mắc trong quá trình triển khai, đề xuất, kiến nghị các giải pháp để triển khai hiệu quả trong thời gian tới).</w:t>
            </w:r>
          </w:p>
          <w:p w14:paraId="2CA36703" w14:textId="0FF0F804" w:rsidR="00F93CA8" w:rsidRDefault="00525C8B" w:rsidP="000366AE">
            <w:pPr>
              <w:spacing w:before="0" w:line="240" w:lineRule="auto"/>
              <w:ind w:firstLine="0"/>
              <w:rPr>
                <w:rFonts w:eastAsia="Times New Roman" w:cs="Times New Roman"/>
                <w:sz w:val="32"/>
                <w:szCs w:val="32"/>
              </w:rPr>
            </w:pPr>
            <w:r>
              <w:rPr>
                <w:rFonts w:eastAsia="Times New Roman" w:cs="Times New Roman"/>
                <w:sz w:val="32"/>
                <w:szCs w:val="32"/>
              </w:rPr>
              <w:t>- Lãnh đạo các bộ, cơ quan phát biểu:</w:t>
            </w:r>
          </w:p>
          <w:p w14:paraId="15198AB5" w14:textId="2FECCC77" w:rsidR="00525C8B" w:rsidRDefault="00525C8B" w:rsidP="000366AE">
            <w:pPr>
              <w:spacing w:before="0" w:line="240" w:lineRule="auto"/>
              <w:ind w:firstLine="0"/>
              <w:rPr>
                <w:rFonts w:eastAsia="Times New Roman" w:cs="Times New Roman"/>
                <w:sz w:val="32"/>
                <w:szCs w:val="32"/>
              </w:rPr>
            </w:pPr>
            <w:r>
              <w:rPr>
                <w:rFonts w:eastAsia="Times New Roman" w:cs="Times New Roman"/>
                <w:sz w:val="32"/>
                <w:szCs w:val="32"/>
              </w:rPr>
              <w:lastRenderedPageBreak/>
              <w:t>(1) Bộ Tư pháp</w:t>
            </w:r>
          </w:p>
          <w:p w14:paraId="2A6CB3C5" w14:textId="011A1BA8" w:rsidR="00525C8B" w:rsidRDefault="00525C8B" w:rsidP="000366AE">
            <w:pPr>
              <w:spacing w:before="0" w:line="240" w:lineRule="auto"/>
              <w:ind w:firstLine="0"/>
              <w:rPr>
                <w:rFonts w:eastAsia="Times New Roman" w:cs="Times New Roman"/>
                <w:sz w:val="32"/>
                <w:szCs w:val="32"/>
              </w:rPr>
            </w:pPr>
            <w:r>
              <w:rPr>
                <w:rFonts w:eastAsia="Times New Roman" w:cs="Times New Roman"/>
                <w:sz w:val="32"/>
                <w:szCs w:val="32"/>
              </w:rPr>
              <w:t>(2) Bộ Tài chính</w:t>
            </w:r>
          </w:p>
          <w:p w14:paraId="61A39AAD" w14:textId="20EE476F" w:rsidR="00525C8B" w:rsidRDefault="00525C8B" w:rsidP="000366AE">
            <w:pPr>
              <w:spacing w:before="0" w:line="240" w:lineRule="auto"/>
              <w:ind w:firstLine="0"/>
              <w:rPr>
                <w:rFonts w:eastAsia="Times New Roman" w:cs="Times New Roman"/>
                <w:sz w:val="32"/>
                <w:szCs w:val="32"/>
              </w:rPr>
            </w:pPr>
            <w:r>
              <w:rPr>
                <w:rFonts w:eastAsia="Times New Roman" w:cs="Times New Roman"/>
                <w:sz w:val="32"/>
                <w:szCs w:val="32"/>
              </w:rPr>
              <w:t>(3) Bộ Y tế</w:t>
            </w:r>
          </w:p>
          <w:p w14:paraId="703724FE" w14:textId="0798BFD3" w:rsidR="00525C8B" w:rsidRDefault="00525C8B" w:rsidP="000366AE">
            <w:pPr>
              <w:spacing w:before="0" w:line="240" w:lineRule="auto"/>
              <w:ind w:firstLine="0"/>
              <w:rPr>
                <w:rFonts w:eastAsia="Times New Roman" w:cs="Times New Roman"/>
                <w:sz w:val="32"/>
                <w:szCs w:val="32"/>
              </w:rPr>
            </w:pPr>
            <w:r>
              <w:rPr>
                <w:rFonts w:eastAsia="Times New Roman" w:cs="Times New Roman"/>
                <w:sz w:val="32"/>
                <w:szCs w:val="32"/>
              </w:rPr>
              <w:t>(4) Bộ Giáo dục và Đào tạo</w:t>
            </w:r>
          </w:p>
          <w:p w14:paraId="0A03C577" w14:textId="66774DE4" w:rsidR="00525C8B" w:rsidRDefault="00525C8B" w:rsidP="000366AE">
            <w:pPr>
              <w:spacing w:before="0" w:line="240" w:lineRule="auto"/>
              <w:ind w:firstLine="0"/>
              <w:rPr>
                <w:rFonts w:eastAsia="Times New Roman" w:cs="Times New Roman"/>
                <w:sz w:val="32"/>
                <w:szCs w:val="32"/>
              </w:rPr>
            </w:pPr>
            <w:r>
              <w:rPr>
                <w:rFonts w:eastAsia="Times New Roman" w:cs="Times New Roman"/>
                <w:sz w:val="32"/>
                <w:szCs w:val="32"/>
              </w:rPr>
              <w:t>(5) Bộ Nông nghiệp và Môi trường</w:t>
            </w:r>
          </w:p>
          <w:p w14:paraId="09F41F77" w14:textId="482121CE" w:rsidR="00525C8B" w:rsidRDefault="00525C8B" w:rsidP="000366AE">
            <w:pPr>
              <w:spacing w:before="0" w:line="240" w:lineRule="auto"/>
              <w:ind w:firstLine="0"/>
              <w:rPr>
                <w:rFonts w:eastAsia="Times New Roman" w:cs="Times New Roman"/>
                <w:sz w:val="32"/>
                <w:szCs w:val="32"/>
              </w:rPr>
            </w:pPr>
            <w:r>
              <w:rPr>
                <w:rFonts w:eastAsia="Times New Roman" w:cs="Times New Roman"/>
                <w:sz w:val="32"/>
                <w:szCs w:val="32"/>
              </w:rPr>
              <w:t>(6) Bộ Xây dựng</w:t>
            </w:r>
          </w:p>
          <w:p w14:paraId="3A1AAA70" w14:textId="1E8679A0" w:rsidR="00525C8B" w:rsidRDefault="00525C8B" w:rsidP="000366AE">
            <w:pPr>
              <w:spacing w:before="0" w:line="240" w:lineRule="auto"/>
              <w:ind w:firstLine="0"/>
              <w:rPr>
                <w:rFonts w:eastAsia="Times New Roman" w:cs="Times New Roman"/>
                <w:sz w:val="32"/>
                <w:szCs w:val="32"/>
              </w:rPr>
            </w:pPr>
            <w:r>
              <w:rPr>
                <w:rFonts w:eastAsia="Times New Roman" w:cs="Times New Roman"/>
                <w:sz w:val="32"/>
                <w:szCs w:val="32"/>
              </w:rPr>
              <w:t>(7) Bộ Văn hóa, Thể thao và Du lịch</w:t>
            </w:r>
          </w:p>
          <w:p w14:paraId="27F4C286" w14:textId="3E25745E" w:rsidR="00525C8B" w:rsidRDefault="00525C8B" w:rsidP="000366AE">
            <w:pPr>
              <w:spacing w:before="0" w:line="240" w:lineRule="auto"/>
              <w:ind w:firstLine="0"/>
              <w:rPr>
                <w:rFonts w:eastAsia="Times New Roman" w:cs="Times New Roman"/>
                <w:sz w:val="32"/>
                <w:szCs w:val="32"/>
              </w:rPr>
            </w:pPr>
            <w:r>
              <w:rPr>
                <w:rFonts w:eastAsia="Times New Roman" w:cs="Times New Roman"/>
                <w:sz w:val="32"/>
                <w:szCs w:val="32"/>
              </w:rPr>
              <w:t>(8) Ngân hàng Nhà nước Việt Nam</w:t>
            </w:r>
          </w:p>
          <w:p w14:paraId="3DEE0082" w14:textId="1D4CD46E" w:rsidR="00525C8B" w:rsidRDefault="00525C8B" w:rsidP="000366AE">
            <w:pPr>
              <w:spacing w:before="0" w:line="240" w:lineRule="auto"/>
              <w:ind w:firstLine="0"/>
              <w:rPr>
                <w:rFonts w:eastAsia="Times New Roman" w:cs="Times New Roman"/>
                <w:sz w:val="32"/>
                <w:szCs w:val="32"/>
              </w:rPr>
            </w:pPr>
            <w:r>
              <w:rPr>
                <w:rFonts w:eastAsia="Times New Roman" w:cs="Times New Roman"/>
                <w:sz w:val="32"/>
                <w:szCs w:val="32"/>
              </w:rPr>
              <w:t>(9) Bộ Công Thương</w:t>
            </w:r>
          </w:p>
          <w:p w14:paraId="59DD34FC" w14:textId="5A30804C" w:rsidR="003315D2" w:rsidRPr="003315D2" w:rsidRDefault="00525C8B" w:rsidP="000366AE">
            <w:pPr>
              <w:spacing w:before="0" w:line="240" w:lineRule="auto"/>
              <w:ind w:firstLine="0"/>
              <w:rPr>
                <w:rFonts w:cs="Times New Roman"/>
                <w:color w:val="303030"/>
                <w:sz w:val="32"/>
                <w:szCs w:val="32"/>
                <w:shd w:val="clear" w:color="auto" w:fill="FFFFFF"/>
              </w:rPr>
            </w:pPr>
            <w:r>
              <w:rPr>
                <w:rFonts w:eastAsia="Times New Roman" w:cs="Times New Roman"/>
                <w:sz w:val="32"/>
                <w:szCs w:val="32"/>
              </w:rPr>
              <w:t xml:space="preserve">- </w:t>
            </w:r>
            <w:r w:rsidR="003315D2" w:rsidRPr="000366AE">
              <w:rPr>
                <w:rFonts w:eastAsia="Times New Roman" w:cs="Times New Roman"/>
                <w:sz w:val="32"/>
                <w:szCs w:val="32"/>
              </w:rPr>
              <w:t xml:space="preserve">Lãnh đạo các bộ, cơ quan liên quan phát biểu </w:t>
            </w:r>
            <w:r w:rsidR="003315D2">
              <w:rPr>
                <w:rFonts w:eastAsia="Times New Roman" w:cs="Times New Roman"/>
                <w:sz w:val="32"/>
                <w:szCs w:val="32"/>
              </w:rPr>
              <w:br/>
            </w:r>
            <w:r w:rsidR="003315D2" w:rsidRPr="000366AE">
              <w:rPr>
                <w:rFonts w:eastAsia="Times New Roman" w:cs="Times New Roman"/>
                <w:sz w:val="32"/>
                <w:szCs w:val="32"/>
              </w:rPr>
              <w:t>ý kiến phối hợp tháo gỡ khó khăn.</w:t>
            </w:r>
          </w:p>
        </w:tc>
      </w:tr>
      <w:tr w:rsidR="00F93CA8" w:rsidRPr="000366AE" w14:paraId="2C27A335" w14:textId="77777777" w:rsidTr="009148C2">
        <w:trPr>
          <w:trHeight w:val="465"/>
        </w:trPr>
        <w:tc>
          <w:tcPr>
            <w:tcW w:w="2269" w:type="dxa"/>
          </w:tcPr>
          <w:p w14:paraId="0BE7422B" w14:textId="0D4D0BCD" w:rsidR="00F93CA8" w:rsidRPr="000366AE" w:rsidRDefault="00F93CA8" w:rsidP="00934FE5">
            <w:pPr>
              <w:spacing w:before="60" w:after="60"/>
              <w:ind w:left="-80" w:right="-136" w:firstLine="0"/>
              <w:jc w:val="center"/>
              <w:rPr>
                <w:rFonts w:cs="Times New Roman"/>
                <w:b/>
                <w:color w:val="000000" w:themeColor="text1"/>
                <w:sz w:val="32"/>
                <w:szCs w:val="32"/>
              </w:rPr>
            </w:pPr>
            <w:r w:rsidRPr="000366AE">
              <w:rPr>
                <w:rFonts w:cs="Times New Roman"/>
                <w:b/>
                <w:color w:val="000000" w:themeColor="text1"/>
                <w:sz w:val="32"/>
                <w:szCs w:val="32"/>
              </w:rPr>
              <w:lastRenderedPageBreak/>
              <w:t>1</w:t>
            </w:r>
            <w:r w:rsidR="008F3272">
              <w:rPr>
                <w:rFonts w:cs="Times New Roman"/>
                <w:b/>
                <w:color w:val="000000" w:themeColor="text1"/>
                <w:sz w:val="32"/>
                <w:szCs w:val="32"/>
              </w:rPr>
              <w:t>6</w:t>
            </w:r>
            <w:r w:rsidRPr="000366AE">
              <w:rPr>
                <w:rFonts w:cs="Times New Roman"/>
                <w:b/>
                <w:color w:val="000000" w:themeColor="text1"/>
                <w:sz w:val="32"/>
                <w:szCs w:val="32"/>
              </w:rPr>
              <w:t>h</w:t>
            </w:r>
            <w:r w:rsidR="008F3272">
              <w:rPr>
                <w:rFonts w:cs="Times New Roman"/>
                <w:b/>
                <w:color w:val="000000" w:themeColor="text1"/>
                <w:sz w:val="32"/>
                <w:szCs w:val="32"/>
              </w:rPr>
              <w:t>3</w:t>
            </w:r>
            <w:r w:rsidRPr="000366AE">
              <w:rPr>
                <w:rFonts w:cs="Times New Roman"/>
                <w:b/>
                <w:color w:val="000000" w:themeColor="text1"/>
                <w:sz w:val="32"/>
                <w:szCs w:val="32"/>
              </w:rPr>
              <w:t xml:space="preserve">0 - </w:t>
            </w:r>
            <w:r w:rsidR="008F3272">
              <w:rPr>
                <w:rFonts w:cs="Times New Roman"/>
                <w:b/>
                <w:color w:val="000000" w:themeColor="text1"/>
                <w:sz w:val="32"/>
                <w:szCs w:val="32"/>
              </w:rPr>
              <w:t>16</w:t>
            </w:r>
            <w:r w:rsidRPr="000366AE">
              <w:rPr>
                <w:rFonts w:cs="Times New Roman"/>
                <w:b/>
                <w:color w:val="000000" w:themeColor="text1"/>
                <w:sz w:val="32"/>
                <w:szCs w:val="32"/>
              </w:rPr>
              <w:t>h</w:t>
            </w:r>
            <w:r w:rsidR="008F3272">
              <w:rPr>
                <w:rFonts w:cs="Times New Roman"/>
                <w:b/>
                <w:color w:val="000000" w:themeColor="text1"/>
                <w:sz w:val="32"/>
                <w:szCs w:val="32"/>
              </w:rPr>
              <w:t>45</w:t>
            </w:r>
          </w:p>
          <w:p w14:paraId="41E21BE0" w14:textId="77777777" w:rsidR="00F93CA8" w:rsidRPr="000366AE" w:rsidRDefault="00F93CA8" w:rsidP="00934FE5">
            <w:pPr>
              <w:spacing w:before="60" w:after="60"/>
              <w:ind w:left="-80" w:right="-136" w:firstLine="0"/>
              <w:jc w:val="center"/>
              <w:rPr>
                <w:rFonts w:cs="Times New Roman"/>
                <w:b/>
                <w:color w:val="000000" w:themeColor="text1"/>
                <w:sz w:val="32"/>
                <w:szCs w:val="32"/>
              </w:rPr>
            </w:pPr>
            <w:r w:rsidRPr="000366AE">
              <w:rPr>
                <w:rFonts w:cs="Times New Roman"/>
                <w:b/>
                <w:color w:val="000000" w:themeColor="text1"/>
                <w:sz w:val="32"/>
                <w:szCs w:val="32"/>
              </w:rPr>
              <w:t>(1</w:t>
            </w:r>
            <w:r w:rsidRPr="000366AE">
              <w:rPr>
                <w:b/>
                <w:color w:val="000000" w:themeColor="text1"/>
                <w:sz w:val="32"/>
                <w:szCs w:val="32"/>
              </w:rPr>
              <w:t>5</w:t>
            </w:r>
            <w:r w:rsidRPr="000366AE">
              <w:rPr>
                <w:rFonts w:cs="Times New Roman"/>
                <w:b/>
                <w:color w:val="000000" w:themeColor="text1"/>
                <w:sz w:val="32"/>
                <w:szCs w:val="32"/>
              </w:rPr>
              <w:t>’)</w:t>
            </w:r>
          </w:p>
        </w:tc>
        <w:tc>
          <w:tcPr>
            <w:tcW w:w="8080" w:type="dxa"/>
            <w:vAlign w:val="center"/>
          </w:tcPr>
          <w:p w14:paraId="1A543951" w14:textId="4561ADA8" w:rsidR="00F93CA8" w:rsidRPr="000366AE" w:rsidRDefault="00F93CA8" w:rsidP="008F17A6">
            <w:pPr>
              <w:spacing w:before="0" w:after="0"/>
              <w:ind w:firstLine="0"/>
              <w:rPr>
                <w:rFonts w:cs="Times New Roman"/>
                <w:b/>
                <w:color w:val="000000" w:themeColor="text1"/>
                <w:sz w:val="32"/>
                <w:szCs w:val="32"/>
              </w:rPr>
            </w:pPr>
            <w:r w:rsidRPr="000366AE">
              <w:rPr>
                <w:b/>
                <w:sz w:val="32"/>
                <w:szCs w:val="32"/>
              </w:rPr>
              <w:t>Thủ tướng Chính phủ Lê Minh Hưng</w:t>
            </w:r>
            <w:r w:rsidR="00525C8B">
              <w:rPr>
                <w:b/>
                <w:sz w:val="32"/>
                <w:szCs w:val="32"/>
              </w:rPr>
              <w:t>, Trưởng Ban Chỉ đạo</w:t>
            </w:r>
            <w:r w:rsidRPr="000366AE">
              <w:rPr>
                <w:sz w:val="32"/>
                <w:szCs w:val="32"/>
              </w:rPr>
              <w:t xml:space="preserve"> mời</w:t>
            </w:r>
            <w:r w:rsidR="00525C8B">
              <w:rPr>
                <w:sz w:val="32"/>
                <w:szCs w:val="32"/>
              </w:rPr>
              <w:t xml:space="preserve"> các</w:t>
            </w:r>
            <w:r w:rsidRPr="000366AE">
              <w:rPr>
                <w:sz w:val="32"/>
                <w:szCs w:val="32"/>
              </w:rPr>
              <w:t xml:space="preserve"> đồng chí </w:t>
            </w:r>
            <w:r w:rsidRPr="000366AE">
              <w:rPr>
                <w:b/>
                <w:sz w:val="32"/>
                <w:szCs w:val="32"/>
              </w:rPr>
              <w:t>Phó Thủ tướng Chính phủ</w:t>
            </w:r>
            <w:r w:rsidR="00525C8B">
              <w:rPr>
                <w:b/>
                <w:sz w:val="32"/>
                <w:szCs w:val="32"/>
              </w:rPr>
              <w:t>, Phó Trưởng Ban Chỉ đạo</w:t>
            </w:r>
            <w:r w:rsidRPr="000366AE">
              <w:rPr>
                <w:b/>
                <w:sz w:val="32"/>
                <w:szCs w:val="32"/>
              </w:rPr>
              <w:t xml:space="preserve"> </w:t>
            </w:r>
            <w:r w:rsidRPr="000366AE">
              <w:rPr>
                <w:sz w:val="32"/>
                <w:szCs w:val="32"/>
              </w:rPr>
              <w:t xml:space="preserve">phát biểu ý kiến, đánh giá và định hướng chỉ đạo </w:t>
            </w:r>
            <w:r w:rsidR="00525C8B">
              <w:rPr>
                <w:sz w:val="32"/>
                <w:szCs w:val="32"/>
              </w:rPr>
              <w:t>về triển khai Nghị quyết số 57-NQ/TW theo mảng, lĩnh vực được phân công, phụ trách.</w:t>
            </w:r>
          </w:p>
        </w:tc>
      </w:tr>
      <w:tr w:rsidR="00F93CA8" w:rsidRPr="000366AE" w14:paraId="3D59DE2C" w14:textId="77777777" w:rsidTr="009148C2">
        <w:trPr>
          <w:trHeight w:val="1163"/>
        </w:trPr>
        <w:tc>
          <w:tcPr>
            <w:tcW w:w="2269" w:type="dxa"/>
            <w:vAlign w:val="center"/>
          </w:tcPr>
          <w:p w14:paraId="07ACE660" w14:textId="574AEFBA" w:rsidR="00F93CA8" w:rsidRPr="000366AE" w:rsidRDefault="00F93CA8" w:rsidP="00934FE5">
            <w:pPr>
              <w:spacing w:before="60" w:after="60"/>
              <w:ind w:left="-80" w:right="-136" w:firstLine="0"/>
              <w:jc w:val="center"/>
              <w:rPr>
                <w:rFonts w:cs="Times New Roman"/>
                <w:b/>
                <w:color w:val="000000" w:themeColor="text1"/>
                <w:sz w:val="32"/>
                <w:szCs w:val="32"/>
              </w:rPr>
            </w:pPr>
            <w:r w:rsidRPr="000366AE">
              <w:rPr>
                <w:b/>
                <w:color w:val="000000" w:themeColor="text1"/>
                <w:sz w:val="32"/>
                <w:szCs w:val="32"/>
              </w:rPr>
              <w:t>1</w:t>
            </w:r>
            <w:r w:rsidR="008F3272">
              <w:rPr>
                <w:b/>
                <w:color w:val="000000" w:themeColor="text1"/>
                <w:sz w:val="32"/>
                <w:szCs w:val="32"/>
              </w:rPr>
              <w:t>6</w:t>
            </w:r>
            <w:r w:rsidRPr="000366AE">
              <w:rPr>
                <w:b/>
                <w:color w:val="000000" w:themeColor="text1"/>
                <w:sz w:val="32"/>
                <w:szCs w:val="32"/>
              </w:rPr>
              <w:t>h</w:t>
            </w:r>
            <w:r w:rsidR="008F3272">
              <w:rPr>
                <w:b/>
                <w:color w:val="000000" w:themeColor="text1"/>
                <w:sz w:val="32"/>
                <w:szCs w:val="32"/>
              </w:rPr>
              <w:t>45</w:t>
            </w:r>
          </w:p>
        </w:tc>
        <w:tc>
          <w:tcPr>
            <w:tcW w:w="8080" w:type="dxa"/>
            <w:vAlign w:val="center"/>
          </w:tcPr>
          <w:p w14:paraId="0F0E943F" w14:textId="1C717651" w:rsidR="00F93CA8" w:rsidRPr="000366AE" w:rsidRDefault="008F3272" w:rsidP="008F17A6">
            <w:pPr>
              <w:spacing w:before="0" w:after="0"/>
              <w:ind w:firstLine="0"/>
              <w:rPr>
                <w:rFonts w:cs="Times New Roman"/>
                <w:color w:val="000000" w:themeColor="text1"/>
                <w:sz w:val="32"/>
                <w:szCs w:val="32"/>
              </w:rPr>
            </w:pPr>
            <w:r w:rsidRPr="008F3272">
              <w:rPr>
                <w:rFonts w:eastAsia="Times New Roman" w:cs="Times New Roman"/>
                <w:sz w:val="32"/>
                <w:szCs w:val="32"/>
              </w:rPr>
              <w:t>Phó Thủ tướng Thường trực Chính phủ Phạm Gia Túc</w:t>
            </w:r>
            <w:r w:rsidRPr="000366AE">
              <w:rPr>
                <w:b/>
                <w:sz w:val="32"/>
                <w:szCs w:val="32"/>
              </w:rPr>
              <w:t xml:space="preserve"> </w:t>
            </w:r>
            <w:r w:rsidRPr="008F3272">
              <w:rPr>
                <w:sz w:val="32"/>
                <w:szCs w:val="32"/>
              </w:rPr>
              <w:t>mời</w:t>
            </w:r>
            <w:r>
              <w:rPr>
                <w:b/>
                <w:sz w:val="32"/>
                <w:szCs w:val="32"/>
              </w:rPr>
              <w:t xml:space="preserve"> </w:t>
            </w:r>
            <w:r w:rsidR="00F93CA8" w:rsidRPr="000366AE">
              <w:rPr>
                <w:b/>
                <w:sz w:val="32"/>
                <w:szCs w:val="32"/>
              </w:rPr>
              <w:t>Thủ tướng Chính phủ Lê Minh Hưng</w:t>
            </w:r>
            <w:r>
              <w:rPr>
                <w:b/>
                <w:sz w:val="32"/>
                <w:szCs w:val="32"/>
              </w:rPr>
              <w:t>, Trưởng Ban Chỉ đạo</w:t>
            </w:r>
            <w:r w:rsidR="00F93CA8" w:rsidRPr="000366AE">
              <w:rPr>
                <w:b/>
                <w:sz w:val="32"/>
                <w:szCs w:val="32"/>
              </w:rPr>
              <w:t xml:space="preserve"> </w:t>
            </w:r>
            <w:r w:rsidR="00F93CA8" w:rsidRPr="000366AE">
              <w:rPr>
                <w:sz w:val="32"/>
                <w:szCs w:val="32"/>
              </w:rPr>
              <w:t xml:space="preserve">phát biểu kết luận </w:t>
            </w:r>
            <w:r>
              <w:rPr>
                <w:sz w:val="32"/>
                <w:szCs w:val="32"/>
              </w:rPr>
              <w:t>Phiên</w:t>
            </w:r>
            <w:r w:rsidR="00F93CA8" w:rsidRPr="000366AE">
              <w:rPr>
                <w:sz w:val="32"/>
                <w:szCs w:val="32"/>
              </w:rPr>
              <w:t xml:space="preserve"> họp</w:t>
            </w:r>
            <w:r w:rsidR="00C600B9">
              <w:rPr>
                <w:sz w:val="32"/>
                <w:szCs w:val="32"/>
              </w:rPr>
              <w:t>.</w:t>
            </w:r>
          </w:p>
        </w:tc>
      </w:tr>
    </w:tbl>
    <w:p w14:paraId="542FC249" w14:textId="77777777" w:rsidR="00086673" w:rsidRPr="00387E76" w:rsidRDefault="00086673" w:rsidP="00A6683F">
      <w:pPr>
        <w:autoSpaceDE w:val="0"/>
        <w:autoSpaceDN w:val="0"/>
        <w:adjustRightInd w:val="0"/>
        <w:spacing w:line="380" w:lineRule="exact"/>
        <w:ind w:firstLine="0"/>
        <w:rPr>
          <w:color w:val="0D0D0D" w:themeColor="text1" w:themeTint="F2"/>
          <w:sz w:val="32"/>
          <w:szCs w:val="32"/>
          <w:lang w:val="pt-BR"/>
        </w:rPr>
      </w:pPr>
    </w:p>
    <w:sectPr w:rsidR="00086673" w:rsidRPr="00387E76" w:rsidSect="00CF2190">
      <w:pgSz w:w="11907" w:h="16840" w:code="9"/>
      <w:pgMar w:top="851" w:right="850" w:bottom="142" w:left="1701"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charset w:val="00"/>
    <w:family w:val="roman"/>
    <w:pitch w:val="default"/>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94DF7"/>
    <w:multiLevelType w:val="multilevel"/>
    <w:tmpl w:val="8336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99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7B"/>
    <w:rsid w:val="00003188"/>
    <w:rsid w:val="00014DD2"/>
    <w:rsid w:val="00024D63"/>
    <w:rsid w:val="0003145D"/>
    <w:rsid w:val="00033A00"/>
    <w:rsid w:val="000366AE"/>
    <w:rsid w:val="0005143E"/>
    <w:rsid w:val="00060BB1"/>
    <w:rsid w:val="00062AB4"/>
    <w:rsid w:val="0006565D"/>
    <w:rsid w:val="0007217D"/>
    <w:rsid w:val="00072F97"/>
    <w:rsid w:val="00086673"/>
    <w:rsid w:val="000A76B0"/>
    <w:rsid w:val="000B1402"/>
    <w:rsid w:val="000C0F3D"/>
    <w:rsid w:val="000C3320"/>
    <w:rsid w:val="000D7032"/>
    <w:rsid w:val="000D73A5"/>
    <w:rsid w:val="000E0DAF"/>
    <w:rsid w:val="000E13DD"/>
    <w:rsid w:val="000E779B"/>
    <w:rsid w:val="00103548"/>
    <w:rsid w:val="00104E58"/>
    <w:rsid w:val="00111EA2"/>
    <w:rsid w:val="00112A3B"/>
    <w:rsid w:val="00135F76"/>
    <w:rsid w:val="00137F5D"/>
    <w:rsid w:val="00140B6A"/>
    <w:rsid w:val="001412B7"/>
    <w:rsid w:val="00151390"/>
    <w:rsid w:val="00153446"/>
    <w:rsid w:val="00171BFB"/>
    <w:rsid w:val="0018625A"/>
    <w:rsid w:val="00192109"/>
    <w:rsid w:val="00192C92"/>
    <w:rsid w:val="001B4C8F"/>
    <w:rsid w:val="001B6EE2"/>
    <w:rsid w:val="001D2402"/>
    <w:rsid w:val="001D34E0"/>
    <w:rsid w:val="001D6E9D"/>
    <w:rsid w:val="001E3E4C"/>
    <w:rsid w:val="001E6190"/>
    <w:rsid w:val="001E7C9E"/>
    <w:rsid w:val="001F6464"/>
    <w:rsid w:val="00206B55"/>
    <w:rsid w:val="00216E09"/>
    <w:rsid w:val="0023665F"/>
    <w:rsid w:val="00240033"/>
    <w:rsid w:val="0025175B"/>
    <w:rsid w:val="00261645"/>
    <w:rsid w:val="002667C5"/>
    <w:rsid w:val="00272596"/>
    <w:rsid w:val="002743CB"/>
    <w:rsid w:val="002840EC"/>
    <w:rsid w:val="0028642B"/>
    <w:rsid w:val="00290F25"/>
    <w:rsid w:val="002A0409"/>
    <w:rsid w:val="002D05DF"/>
    <w:rsid w:val="002D5A5D"/>
    <w:rsid w:val="003157C6"/>
    <w:rsid w:val="00323C4B"/>
    <w:rsid w:val="00323F95"/>
    <w:rsid w:val="003315D2"/>
    <w:rsid w:val="00333FA4"/>
    <w:rsid w:val="00340CC5"/>
    <w:rsid w:val="0034362D"/>
    <w:rsid w:val="00361219"/>
    <w:rsid w:val="003629E5"/>
    <w:rsid w:val="00371F2A"/>
    <w:rsid w:val="00387E76"/>
    <w:rsid w:val="00395836"/>
    <w:rsid w:val="00397E6D"/>
    <w:rsid w:val="003B3BA4"/>
    <w:rsid w:val="003C20CF"/>
    <w:rsid w:val="003D0197"/>
    <w:rsid w:val="003D1BF0"/>
    <w:rsid w:val="003D1E1E"/>
    <w:rsid w:val="003F18B3"/>
    <w:rsid w:val="003F595B"/>
    <w:rsid w:val="00412A13"/>
    <w:rsid w:val="00414C47"/>
    <w:rsid w:val="00420103"/>
    <w:rsid w:val="004240A7"/>
    <w:rsid w:val="00427C82"/>
    <w:rsid w:val="00452360"/>
    <w:rsid w:val="00452968"/>
    <w:rsid w:val="004646E8"/>
    <w:rsid w:val="00467485"/>
    <w:rsid w:val="004730C5"/>
    <w:rsid w:val="004A1F7C"/>
    <w:rsid w:val="004A3457"/>
    <w:rsid w:val="004D4829"/>
    <w:rsid w:val="0050638C"/>
    <w:rsid w:val="005101A1"/>
    <w:rsid w:val="00510882"/>
    <w:rsid w:val="005238D6"/>
    <w:rsid w:val="00525C8B"/>
    <w:rsid w:val="00530767"/>
    <w:rsid w:val="00533CF0"/>
    <w:rsid w:val="00540397"/>
    <w:rsid w:val="00552FE6"/>
    <w:rsid w:val="00553D41"/>
    <w:rsid w:val="00555C8D"/>
    <w:rsid w:val="00560A52"/>
    <w:rsid w:val="00572F34"/>
    <w:rsid w:val="00576E49"/>
    <w:rsid w:val="00577439"/>
    <w:rsid w:val="00582422"/>
    <w:rsid w:val="00597CAE"/>
    <w:rsid w:val="005A1587"/>
    <w:rsid w:val="005A5FF0"/>
    <w:rsid w:val="005A668D"/>
    <w:rsid w:val="005B7204"/>
    <w:rsid w:val="005B7390"/>
    <w:rsid w:val="005D1D61"/>
    <w:rsid w:val="005E23CD"/>
    <w:rsid w:val="005F73D8"/>
    <w:rsid w:val="0060012B"/>
    <w:rsid w:val="006029E5"/>
    <w:rsid w:val="00602D61"/>
    <w:rsid w:val="0061023D"/>
    <w:rsid w:val="00625077"/>
    <w:rsid w:val="00631D23"/>
    <w:rsid w:val="00635B1E"/>
    <w:rsid w:val="006557CE"/>
    <w:rsid w:val="00663B61"/>
    <w:rsid w:val="00671480"/>
    <w:rsid w:val="006913DC"/>
    <w:rsid w:val="006B0DDD"/>
    <w:rsid w:val="006B2ACE"/>
    <w:rsid w:val="006C3337"/>
    <w:rsid w:val="006C47E7"/>
    <w:rsid w:val="006D455B"/>
    <w:rsid w:val="006D4771"/>
    <w:rsid w:val="006D7E24"/>
    <w:rsid w:val="006E37DF"/>
    <w:rsid w:val="00714213"/>
    <w:rsid w:val="007228F8"/>
    <w:rsid w:val="00723B32"/>
    <w:rsid w:val="00732562"/>
    <w:rsid w:val="00736924"/>
    <w:rsid w:val="00761D1D"/>
    <w:rsid w:val="00774409"/>
    <w:rsid w:val="00775DA8"/>
    <w:rsid w:val="007817C6"/>
    <w:rsid w:val="00794DB9"/>
    <w:rsid w:val="007B1323"/>
    <w:rsid w:val="007D46F8"/>
    <w:rsid w:val="007E273A"/>
    <w:rsid w:val="007F3FA1"/>
    <w:rsid w:val="00802EC1"/>
    <w:rsid w:val="008116D9"/>
    <w:rsid w:val="008152B4"/>
    <w:rsid w:val="008210CE"/>
    <w:rsid w:val="00823724"/>
    <w:rsid w:val="008248E8"/>
    <w:rsid w:val="0083464E"/>
    <w:rsid w:val="0084207B"/>
    <w:rsid w:val="00847EC7"/>
    <w:rsid w:val="0085714E"/>
    <w:rsid w:val="00864DFF"/>
    <w:rsid w:val="0087642E"/>
    <w:rsid w:val="008769E4"/>
    <w:rsid w:val="0088082E"/>
    <w:rsid w:val="00885C65"/>
    <w:rsid w:val="00892B69"/>
    <w:rsid w:val="008B158C"/>
    <w:rsid w:val="008C166B"/>
    <w:rsid w:val="008C5438"/>
    <w:rsid w:val="008D23B4"/>
    <w:rsid w:val="008D543B"/>
    <w:rsid w:val="008E0C0A"/>
    <w:rsid w:val="008E5E38"/>
    <w:rsid w:val="008F17A6"/>
    <w:rsid w:val="008F3272"/>
    <w:rsid w:val="009148C2"/>
    <w:rsid w:val="009216E4"/>
    <w:rsid w:val="00934FE5"/>
    <w:rsid w:val="00945A94"/>
    <w:rsid w:val="00965B51"/>
    <w:rsid w:val="00990859"/>
    <w:rsid w:val="009A22D0"/>
    <w:rsid w:val="009A5F30"/>
    <w:rsid w:val="009A6134"/>
    <w:rsid w:val="009A7104"/>
    <w:rsid w:val="009C0B14"/>
    <w:rsid w:val="009C19BD"/>
    <w:rsid w:val="009C3420"/>
    <w:rsid w:val="009D7008"/>
    <w:rsid w:val="009E5119"/>
    <w:rsid w:val="009F6BAF"/>
    <w:rsid w:val="009F6FEF"/>
    <w:rsid w:val="00A164C5"/>
    <w:rsid w:val="00A229C9"/>
    <w:rsid w:val="00A432A2"/>
    <w:rsid w:val="00A43915"/>
    <w:rsid w:val="00A511A9"/>
    <w:rsid w:val="00A54F21"/>
    <w:rsid w:val="00A55BAD"/>
    <w:rsid w:val="00A578C7"/>
    <w:rsid w:val="00A6683F"/>
    <w:rsid w:val="00A76204"/>
    <w:rsid w:val="00A83438"/>
    <w:rsid w:val="00A83EDA"/>
    <w:rsid w:val="00A859F4"/>
    <w:rsid w:val="00A9133E"/>
    <w:rsid w:val="00AA2875"/>
    <w:rsid w:val="00AC5CE4"/>
    <w:rsid w:val="00AD2B92"/>
    <w:rsid w:val="00AF0BE6"/>
    <w:rsid w:val="00AF6248"/>
    <w:rsid w:val="00B00D08"/>
    <w:rsid w:val="00B22242"/>
    <w:rsid w:val="00B45785"/>
    <w:rsid w:val="00B6740B"/>
    <w:rsid w:val="00B77D48"/>
    <w:rsid w:val="00BC09AE"/>
    <w:rsid w:val="00BD3C31"/>
    <w:rsid w:val="00BD55CF"/>
    <w:rsid w:val="00BD6E5E"/>
    <w:rsid w:val="00BE1555"/>
    <w:rsid w:val="00BF79C6"/>
    <w:rsid w:val="00BF7EBD"/>
    <w:rsid w:val="00C03C82"/>
    <w:rsid w:val="00C124BF"/>
    <w:rsid w:val="00C144A2"/>
    <w:rsid w:val="00C2096C"/>
    <w:rsid w:val="00C20B40"/>
    <w:rsid w:val="00C3236E"/>
    <w:rsid w:val="00C54365"/>
    <w:rsid w:val="00C575D2"/>
    <w:rsid w:val="00C600B9"/>
    <w:rsid w:val="00C65862"/>
    <w:rsid w:val="00C70818"/>
    <w:rsid w:val="00C81D1C"/>
    <w:rsid w:val="00C8520C"/>
    <w:rsid w:val="00C873C0"/>
    <w:rsid w:val="00CA21ED"/>
    <w:rsid w:val="00CB1775"/>
    <w:rsid w:val="00CD2847"/>
    <w:rsid w:val="00CE4740"/>
    <w:rsid w:val="00CF2190"/>
    <w:rsid w:val="00CF2900"/>
    <w:rsid w:val="00D03A08"/>
    <w:rsid w:val="00D27527"/>
    <w:rsid w:val="00D31711"/>
    <w:rsid w:val="00D336C0"/>
    <w:rsid w:val="00D37C2A"/>
    <w:rsid w:val="00D416A1"/>
    <w:rsid w:val="00D44FDD"/>
    <w:rsid w:val="00D51750"/>
    <w:rsid w:val="00D666B7"/>
    <w:rsid w:val="00D736D7"/>
    <w:rsid w:val="00D75828"/>
    <w:rsid w:val="00D80C98"/>
    <w:rsid w:val="00DA2A36"/>
    <w:rsid w:val="00DB3D62"/>
    <w:rsid w:val="00DB6EF1"/>
    <w:rsid w:val="00DD305F"/>
    <w:rsid w:val="00DD5344"/>
    <w:rsid w:val="00DE04F5"/>
    <w:rsid w:val="00DE63A4"/>
    <w:rsid w:val="00DE70ED"/>
    <w:rsid w:val="00DF0290"/>
    <w:rsid w:val="00DF1B81"/>
    <w:rsid w:val="00DF3EE6"/>
    <w:rsid w:val="00DF5DED"/>
    <w:rsid w:val="00E01472"/>
    <w:rsid w:val="00E1089A"/>
    <w:rsid w:val="00E147FD"/>
    <w:rsid w:val="00E213CF"/>
    <w:rsid w:val="00E27837"/>
    <w:rsid w:val="00E3096F"/>
    <w:rsid w:val="00E411EB"/>
    <w:rsid w:val="00E42F78"/>
    <w:rsid w:val="00E64CA1"/>
    <w:rsid w:val="00E74E29"/>
    <w:rsid w:val="00E7559D"/>
    <w:rsid w:val="00E94607"/>
    <w:rsid w:val="00EB4DFB"/>
    <w:rsid w:val="00EB67C1"/>
    <w:rsid w:val="00EC4AC6"/>
    <w:rsid w:val="00ED48BF"/>
    <w:rsid w:val="00ED7131"/>
    <w:rsid w:val="00EE32D5"/>
    <w:rsid w:val="00EF0642"/>
    <w:rsid w:val="00F13D11"/>
    <w:rsid w:val="00F15EB3"/>
    <w:rsid w:val="00F3211B"/>
    <w:rsid w:val="00F46BCC"/>
    <w:rsid w:val="00F47261"/>
    <w:rsid w:val="00F80319"/>
    <w:rsid w:val="00F84653"/>
    <w:rsid w:val="00F87DB1"/>
    <w:rsid w:val="00F933B5"/>
    <w:rsid w:val="00F93CA8"/>
    <w:rsid w:val="00F96FD2"/>
    <w:rsid w:val="00FB7A6B"/>
    <w:rsid w:val="00FC3A17"/>
    <w:rsid w:val="00FC6CA9"/>
    <w:rsid w:val="00FD3D0D"/>
    <w:rsid w:val="00FE0F3A"/>
    <w:rsid w:val="00FE2A65"/>
    <w:rsid w:val="00FE453F"/>
    <w:rsid w:val="00FF3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7E47"/>
  <w15:chartTrackingRefBased/>
  <w15:docId w15:val="{0FAD0C67-FC7D-4688-A76C-BEBA4D8F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07B"/>
    <w:pPr>
      <w:spacing w:before="120" w:after="120" w:line="340" w:lineRule="exact"/>
      <w:ind w:firstLine="567"/>
      <w:jc w:val="both"/>
    </w:pPr>
    <w:rPr>
      <w:lang w:val="en-US"/>
    </w:rPr>
  </w:style>
  <w:style w:type="paragraph" w:styleId="Heading9">
    <w:name w:val="heading 9"/>
    <w:basedOn w:val="Normal"/>
    <w:next w:val="Normal"/>
    <w:link w:val="Heading9Char"/>
    <w:qFormat/>
    <w:rsid w:val="0084207B"/>
    <w:pPr>
      <w:spacing w:before="240" w:after="60" w:line="240" w:lineRule="auto"/>
      <w:ind w:firstLine="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4207B"/>
    <w:rPr>
      <w:rFonts w:ascii="Arial" w:eastAsia="Times New Roman" w:hAnsi="Arial" w:cs="Arial"/>
      <w:sz w:val="22"/>
      <w:lang w:val="en-US"/>
    </w:rPr>
  </w:style>
  <w:style w:type="table" w:styleId="TableGrid">
    <w:name w:val="Table Grid"/>
    <w:basedOn w:val="TableNormal"/>
    <w:uiPriority w:val="39"/>
    <w:rsid w:val="0084207B"/>
    <w:pPr>
      <w:ind w:firstLine="567"/>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4F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FDD"/>
    <w:rPr>
      <w:rFonts w:ascii="Segoe UI" w:hAnsi="Segoe UI" w:cs="Segoe UI"/>
      <w:sz w:val="18"/>
      <w:szCs w:val="18"/>
      <w:lang w:val="en-US"/>
    </w:rPr>
  </w:style>
  <w:style w:type="paragraph" w:styleId="ListParagraph">
    <w:name w:val="List Paragraph"/>
    <w:basedOn w:val="Normal"/>
    <w:uiPriority w:val="34"/>
    <w:qFormat/>
    <w:rsid w:val="00847EC7"/>
    <w:pPr>
      <w:ind w:left="720"/>
      <w:contextualSpacing/>
    </w:pPr>
  </w:style>
  <w:style w:type="character" w:customStyle="1" w:styleId="ng-star-inserted">
    <w:name w:val="ng-star-inserted"/>
    <w:basedOn w:val="DefaultParagraphFont"/>
    <w:rsid w:val="00086673"/>
  </w:style>
  <w:style w:type="paragraph" w:customStyle="1" w:styleId="paragraph">
    <w:name w:val="paragraph"/>
    <w:basedOn w:val="Normal"/>
    <w:rsid w:val="00086673"/>
    <w:pPr>
      <w:spacing w:before="100" w:beforeAutospacing="1" w:after="100" w:afterAutospacing="1" w:line="240" w:lineRule="auto"/>
      <w:ind w:firstLine="0"/>
      <w:jc w:val="left"/>
    </w:pPr>
    <w:rPr>
      <w:rFonts w:eastAsia="Times New Roman" w:cs="Times New Roman"/>
      <w:sz w:val="24"/>
      <w:szCs w:val="24"/>
    </w:rPr>
  </w:style>
  <w:style w:type="character" w:customStyle="1" w:styleId="fontstyle01">
    <w:name w:val="fontstyle01"/>
    <w:rsid w:val="00F93CA8"/>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37504">
      <w:bodyDiv w:val="1"/>
      <w:marLeft w:val="0"/>
      <w:marRight w:val="0"/>
      <w:marTop w:val="0"/>
      <w:marBottom w:val="0"/>
      <w:divBdr>
        <w:top w:val="none" w:sz="0" w:space="0" w:color="auto"/>
        <w:left w:val="none" w:sz="0" w:space="0" w:color="auto"/>
        <w:bottom w:val="none" w:sz="0" w:space="0" w:color="auto"/>
        <w:right w:val="none" w:sz="0" w:space="0" w:color="auto"/>
      </w:divBdr>
      <w:divsChild>
        <w:div w:id="1362438641">
          <w:marLeft w:val="0"/>
          <w:marRight w:val="0"/>
          <w:marTop w:val="0"/>
          <w:marBottom w:val="0"/>
          <w:divBdr>
            <w:top w:val="none" w:sz="0" w:space="0" w:color="auto"/>
            <w:left w:val="none" w:sz="0" w:space="0" w:color="auto"/>
            <w:bottom w:val="none" w:sz="0" w:space="0" w:color="auto"/>
            <w:right w:val="none" w:sz="0" w:space="0" w:color="auto"/>
          </w:divBdr>
        </w:div>
        <w:div w:id="437409965">
          <w:marLeft w:val="0"/>
          <w:marRight w:val="0"/>
          <w:marTop w:val="0"/>
          <w:marBottom w:val="0"/>
          <w:divBdr>
            <w:top w:val="none" w:sz="0" w:space="0" w:color="auto"/>
            <w:left w:val="none" w:sz="0" w:space="0" w:color="auto"/>
            <w:bottom w:val="none" w:sz="0" w:space="0" w:color="auto"/>
            <w:right w:val="none" w:sz="0" w:space="0" w:color="auto"/>
          </w:divBdr>
        </w:div>
        <w:div w:id="422343559">
          <w:marLeft w:val="0"/>
          <w:marRight w:val="0"/>
          <w:marTop w:val="0"/>
          <w:marBottom w:val="0"/>
          <w:divBdr>
            <w:top w:val="none" w:sz="0" w:space="0" w:color="auto"/>
            <w:left w:val="none" w:sz="0" w:space="0" w:color="auto"/>
            <w:bottom w:val="none" w:sz="0" w:space="0" w:color="auto"/>
            <w:right w:val="none" w:sz="0" w:space="0" w:color="auto"/>
          </w:divBdr>
        </w:div>
        <w:div w:id="1039283116">
          <w:marLeft w:val="0"/>
          <w:marRight w:val="0"/>
          <w:marTop w:val="0"/>
          <w:marBottom w:val="0"/>
          <w:divBdr>
            <w:top w:val="none" w:sz="0" w:space="0" w:color="auto"/>
            <w:left w:val="none" w:sz="0" w:space="0" w:color="auto"/>
            <w:bottom w:val="none" w:sz="0" w:space="0" w:color="auto"/>
            <w:right w:val="none" w:sz="0" w:space="0" w:color="auto"/>
          </w:divBdr>
        </w:div>
        <w:div w:id="1500075931">
          <w:marLeft w:val="0"/>
          <w:marRight w:val="0"/>
          <w:marTop w:val="0"/>
          <w:marBottom w:val="0"/>
          <w:divBdr>
            <w:top w:val="none" w:sz="0" w:space="0" w:color="auto"/>
            <w:left w:val="none" w:sz="0" w:space="0" w:color="auto"/>
            <w:bottom w:val="none" w:sz="0" w:space="0" w:color="auto"/>
            <w:right w:val="none" w:sz="0" w:space="0" w:color="auto"/>
          </w:divBdr>
        </w:div>
        <w:div w:id="2102950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70C4-5BA5-43B1-9A03-36EFAB49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2181</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Derek Pham</cp:lastModifiedBy>
  <cp:revision>17</cp:revision>
  <cp:lastPrinted>2026-04-21T07:53:00Z</cp:lastPrinted>
  <dcterms:created xsi:type="dcterms:W3CDTF">2026-05-09T10:52:00Z</dcterms:created>
  <dcterms:modified xsi:type="dcterms:W3CDTF">2026-05-10T08:40:00Z</dcterms:modified>
</cp:coreProperties>
</file>